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90574" w14:textId="0DBF8F78" w:rsidR="002A216B" w:rsidRDefault="002A216B" w:rsidP="0058264B">
      <w:pPr>
        <w:pStyle w:val="Subtitle"/>
        <w:rPr>
          <w:b/>
          <w:bCs/>
          <w:sz w:val="24"/>
          <w:szCs w:val="24"/>
        </w:rPr>
      </w:pPr>
      <w:bookmarkStart w:id="0" w:name="_GoBack"/>
      <w:bookmarkEnd w:id="0"/>
      <w:r w:rsidRPr="002A216B">
        <w:rPr>
          <w:b/>
          <w:bCs/>
          <w:szCs w:val="22"/>
        </w:rPr>
        <w:t>National Committee for Sub-national Democratic Development Secretariat (NCDDS)</w:t>
      </w:r>
      <w:r>
        <w:rPr>
          <w:b/>
          <w:bCs/>
          <w:sz w:val="24"/>
          <w:szCs w:val="24"/>
        </w:rPr>
        <w:t xml:space="preserve"> </w:t>
      </w:r>
    </w:p>
    <w:p w14:paraId="0B727840" w14:textId="30E52802" w:rsidR="0058264B" w:rsidRPr="004328CE" w:rsidRDefault="0058264B" w:rsidP="0058264B">
      <w:pPr>
        <w:pStyle w:val="Subtitle"/>
        <w:rPr>
          <w:b/>
          <w:bCs/>
          <w:sz w:val="24"/>
          <w:szCs w:val="24"/>
        </w:rPr>
      </w:pPr>
      <w:r w:rsidRPr="004328CE">
        <w:rPr>
          <w:b/>
          <w:bCs/>
          <w:sz w:val="24"/>
          <w:szCs w:val="24"/>
        </w:rPr>
        <w:t>Agriculture Services Programme for Innovation, Resilience and Extension (ASPIRE)</w:t>
      </w:r>
    </w:p>
    <w:p w14:paraId="49D40DF3" w14:textId="77777777" w:rsidR="00F33006" w:rsidRPr="004328CE" w:rsidRDefault="00F33006" w:rsidP="00F33006">
      <w:pPr>
        <w:pStyle w:val="Subtitle"/>
        <w:rPr>
          <w:b/>
          <w:bCs/>
          <w:sz w:val="28"/>
          <w:szCs w:val="28"/>
        </w:rPr>
      </w:pPr>
      <w:r w:rsidRPr="004328CE">
        <w:rPr>
          <w:b/>
          <w:bCs/>
          <w:sz w:val="28"/>
          <w:szCs w:val="28"/>
        </w:rPr>
        <w:t>TERMS OF REFERENCE</w:t>
      </w:r>
    </w:p>
    <w:p w14:paraId="6727F698" w14:textId="3F9738CF" w:rsidR="00F33006" w:rsidRPr="00C9766F" w:rsidRDefault="00C51D23" w:rsidP="00F33006">
      <w:pPr>
        <w:pStyle w:val="Title"/>
        <w:rPr>
          <w:sz w:val="32"/>
          <w:szCs w:val="32"/>
        </w:rPr>
      </w:pPr>
      <w:r>
        <w:rPr>
          <w:sz w:val="32"/>
          <w:szCs w:val="32"/>
        </w:rPr>
        <w:t>National Knowledge Management</w:t>
      </w:r>
      <w:r w:rsidR="009A0090">
        <w:rPr>
          <w:sz w:val="32"/>
          <w:szCs w:val="32"/>
        </w:rPr>
        <w:t xml:space="preserve"> Specialist</w:t>
      </w:r>
      <w:r>
        <w:rPr>
          <w:sz w:val="32"/>
          <w:szCs w:val="32"/>
        </w:rPr>
        <w:t xml:space="preserve"> (Short Term Consultant)</w:t>
      </w:r>
    </w:p>
    <w:p w14:paraId="515BA691" w14:textId="6FA630F3" w:rsidR="0058264B" w:rsidRDefault="0058264B" w:rsidP="001B46F2">
      <w:pPr>
        <w:pStyle w:val="Heading1"/>
      </w:pPr>
      <w:r>
        <w:t xml:space="preserve">General </w:t>
      </w:r>
      <w:r w:rsidR="00F33006" w:rsidRPr="006D2A93">
        <w:t>Background</w:t>
      </w:r>
    </w:p>
    <w:p w14:paraId="55B0CBF1" w14:textId="77777777" w:rsidR="001B46F2" w:rsidRPr="001B46F2" w:rsidRDefault="001B46F2" w:rsidP="001B46F2">
      <w:pPr>
        <w:rPr>
          <w:lang w:val="en-US"/>
        </w:rPr>
      </w:pPr>
    </w:p>
    <w:p w14:paraId="7BC01A1F" w14:textId="38AE270B" w:rsidR="001B46F2" w:rsidRDefault="001B46F2" w:rsidP="001B46F2">
      <w:pPr>
        <w:jc w:val="both"/>
        <w:rPr>
          <w:rFonts w:ascii="Arial" w:hAnsi="Arial" w:cs="Arial"/>
          <w:sz w:val="20"/>
        </w:rPr>
      </w:pPr>
      <w:r w:rsidRPr="001E7078">
        <w:rPr>
          <w:rFonts w:ascii="Arial" w:hAnsi="Arial" w:cs="Arial"/>
          <w:sz w:val="20"/>
        </w:rPr>
        <w:t>The Royal Government of Cambodia has received financing in the form of a loan (USD26.1 million) from the International Fund for Agricultural Development, a grant (USD15 million) from the Adaptation for Smallholder Agriculture Programme Trust Fund, and Government funding (USD11.4 million) from the Ministry of Economy and Finance to implement the Agriculture Services Programme for Innovation, Resilience and Extension (ASPIRE) for the Ministry of Agriculture, Forestry and Fisheries (MAFF). The total programme costs are forecast at approximately USD 52.5 million (excluding contributions from USAID and beneficiaries) and will cover a seven-year i</w:t>
      </w:r>
      <w:r>
        <w:rPr>
          <w:rFonts w:ascii="Arial" w:hAnsi="Arial" w:cs="Arial"/>
          <w:sz w:val="20"/>
        </w:rPr>
        <w:t>mplementation period across ten</w:t>
      </w:r>
      <w:r w:rsidRPr="001E7078">
        <w:rPr>
          <w:rFonts w:ascii="Arial" w:hAnsi="Arial" w:cs="Arial"/>
          <w:sz w:val="20"/>
        </w:rPr>
        <w:t xml:space="preserve"> provinces: Kampong </w:t>
      </w:r>
      <w:proofErr w:type="spellStart"/>
      <w:r w:rsidRPr="001E7078">
        <w:rPr>
          <w:rFonts w:ascii="Arial" w:hAnsi="Arial" w:cs="Arial"/>
          <w:sz w:val="20"/>
        </w:rPr>
        <w:t>Chhnang</w:t>
      </w:r>
      <w:proofErr w:type="spellEnd"/>
      <w:r w:rsidRPr="001E7078">
        <w:rPr>
          <w:rFonts w:ascii="Arial" w:hAnsi="Arial" w:cs="Arial"/>
          <w:sz w:val="20"/>
        </w:rPr>
        <w:t xml:space="preserve">, </w:t>
      </w:r>
      <w:proofErr w:type="spellStart"/>
      <w:r w:rsidRPr="001E7078">
        <w:rPr>
          <w:rFonts w:ascii="Arial" w:hAnsi="Arial" w:cs="Arial"/>
          <w:sz w:val="20"/>
        </w:rPr>
        <w:t>Purs</w:t>
      </w:r>
      <w:r>
        <w:rPr>
          <w:rFonts w:ascii="Arial" w:hAnsi="Arial" w:cs="Arial"/>
          <w:sz w:val="20"/>
        </w:rPr>
        <w:t>at</w:t>
      </w:r>
      <w:proofErr w:type="spellEnd"/>
      <w:r>
        <w:rPr>
          <w:rFonts w:ascii="Arial" w:hAnsi="Arial" w:cs="Arial"/>
          <w:sz w:val="20"/>
        </w:rPr>
        <w:t xml:space="preserve">, </w:t>
      </w:r>
      <w:proofErr w:type="spellStart"/>
      <w:r>
        <w:rPr>
          <w:rFonts w:ascii="Arial" w:hAnsi="Arial" w:cs="Arial"/>
          <w:sz w:val="20"/>
        </w:rPr>
        <w:t>Battambong</w:t>
      </w:r>
      <w:proofErr w:type="spellEnd"/>
      <w:r>
        <w:rPr>
          <w:rFonts w:ascii="Arial" w:hAnsi="Arial" w:cs="Arial"/>
          <w:sz w:val="20"/>
        </w:rPr>
        <w:t xml:space="preserve">, </w:t>
      </w:r>
      <w:proofErr w:type="spellStart"/>
      <w:r>
        <w:rPr>
          <w:rFonts w:ascii="Arial" w:hAnsi="Arial" w:cs="Arial"/>
          <w:sz w:val="20"/>
        </w:rPr>
        <w:t>Preah</w:t>
      </w:r>
      <w:proofErr w:type="spellEnd"/>
      <w:r>
        <w:rPr>
          <w:rFonts w:ascii="Arial" w:hAnsi="Arial" w:cs="Arial"/>
          <w:sz w:val="20"/>
        </w:rPr>
        <w:t xml:space="preserve"> </w:t>
      </w:r>
      <w:proofErr w:type="spellStart"/>
      <w:r>
        <w:rPr>
          <w:rFonts w:ascii="Arial" w:hAnsi="Arial" w:cs="Arial"/>
          <w:sz w:val="20"/>
        </w:rPr>
        <w:t>Vihear</w:t>
      </w:r>
      <w:proofErr w:type="spellEnd"/>
      <w:r>
        <w:rPr>
          <w:rFonts w:ascii="Arial" w:hAnsi="Arial" w:cs="Arial"/>
          <w:sz w:val="20"/>
        </w:rPr>
        <w:t xml:space="preserve"> </w:t>
      </w:r>
      <w:proofErr w:type="spellStart"/>
      <w:r w:rsidRPr="001E7078">
        <w:rPr>
          <w:rFonts w:ascii="Arial" w:hAnsi="Arial" w:cs="Arial"/>
          <w:sz w:val="20"/>
        </w:rPr>
        <w:t>Kratie</w:t>
      </w:r>
      <w:proofErr w:type="spellEnd"/>
      <w:r>
        <w:rPr>
          <w:rFonts w:ascii="Arial" w:hAnsi="Arial" w:cs="Arial"/>
          <w:sz w:val="20"/>
        </w:rPr>
        <w:t xml:space="preserve"> </w:t>
      </w:r>
      <w:proofErr w:type="spellStart"/>
      <w:r>
        <w:rPr>
          <w:rFonts w:ascii="Arial" w:hAnsi="Arial" w:cs="Arial"/>
          <w:sz w:val="20"/>
        </w:rPr>
        <w:t>Kampot</w:t>
      </w:r>
      <w:proofErr w:type="spellEnd"/>
      <w:r>
        <w:rPr>
          <w:rFonts w:ascii="Arial" w:hAnsi="Arial" w:cs="Arial"/>
          <w:sz w:val="20"/>
        </w:rPr>
        <w:t xml:space="preserve">, </w:t>
      </w:r>
      <w:proofErr w:type="spellStart"/>
      <w:r>
        <w:rPr>
          <w:rFonts w:ascii="Arial" w:hAnsi="Arial" w:cs="Arial"/>
          <w:sz w:val="20"/>
        </w:rPr>
        <w:t>Kondal</w:t>
      </w:r>
      <w:proofErr w:type="spellEnd"/>
      <w:r>
        <w:rPr>
          <w:rFonts w:ascii="Arial" w:hAnsi="Arial" w:cs="Arial"/>
          <w:sz w:val="20"/>
        </w:rPr>
        <w:t xml:space="preserve">, Prey </w:t>
      </w:r>
      <w:proofErr w:type="spellStart"/>
      <w:r>
        <w:rPr>
          <w:rFonts w:ascii="Arial" w:hAnsi="Arial" w:cs="Arial"/>
          <w:sz w:val="20"/>
        </w:rPr>
        <w:t>Veng</w:t>
      </w:r>
      <w:proofErr w:type="spellEnd"/>
      <w:r>
        <w:rPr>
          <w:rFonts w:ascii="Arial" w:hAnsi="Arial" w:cs="Arial"/>
          <w:sz w:val="20"/>
        </w:rPr>
        <w:t xml:space="preserve">, </w:t>
      </w:r>
      <w:proofErr w:type="spellStart"/>
      <w:r>
        <w:rPr>
          <w:rFonts w:ascii="Arial" w:hAnsi="Arial" w:cs="Arial"/>
          <w:sz w:val="20"/>
        </w:rPr>
        <w:t>Svay</w:t>
      </w:r>
      <w:proofErr w:type="spellEnd"/>
      <w:r>
        <w:rPr>
          <w:rFonts w:ascii="Arial" w:hAnsi="Arial" w:cs="Arial"/>
          <w:sz w:val="20"/>
        </w:rPr>
        <w:t xml:space="preserve"> </w:t>
      </w:r>
      <w:proofErr w:type="spellStart"/>
      <w:r>
        <w:rPr>
          <w:rFonts w:ascii="Arial" w:hAnsi="Arial" w:cs="Arial"/>
          <w:sz w:val="20"/>
        </w:rPr>
        <w:t>Rieng</w:t>
      </w:r>
      <w:proofErr w:type="spellEnd"/>
      <w:r>
        <w:rPr>
          <w:rFonts w:ascii="Arial" w:hAnsi="Arial" w:cs="Arial"/>
          <w:sz w:val="20"/>
        </w:rPr>
        <w:t xml:space="preserve"> and Takeo province</w:t>
      </w:r>
      <w:r w:rsidRPr="001E7078">
        <w:rPr>
          <w:rFonts w:ascii="Arial" w:hAnsi="Arial" w:cs="Arial"/>
          <w:sz w:val="20"/>
        </w:rPr>
        <w:t xml:space="preserve">. </w:t>
      </w:r>
    </w:p>
    <w:p w14:paraId="6FE6FA9A" w14:textId="7A8CCB84" w:rsidR="001B46F2" w:rsidRPr="00AB0E1D" w:rsidRDefault="001B46F2" w:rsidP="001B46F2">
      <w:pPr>
        <w:jc w:val="both"/>
        <w:rPr>
          <w:rFonts w:ascii="Arial" w:hAnsi="Arial" w:cs="Arial"/>
          <w:color w:val="000000"/>
          <w:sz w:val="20"/>
        </w:rPr>
      </w:pPr>
      <w:r>
        <w:rPr>
          <w:rFonts w:ascii="Arial" w:hAnsi="Arial" w:cs="Arial"/>
          <w:color w:val="000000"/>
          <w:sz w:val="20"/>
        </w:rPr>
        <w:t>The goal of ASPIRE is to reduce poverty and increase the resilience of poor and vulnerable smallholder farmers in the Kingdom of Cambodia. And the</w:t>
      </w:r>
      <w:r w:rsidRPr="006B2518">
        <w:rPr>
          <w:rFonts w:ascii="Arial" w:hAnsi="Arial" w:cs="Arial"/>
          <w:color w:val="000000"/>
          <w:sz w:val="20"/>
        </w:rPr>
        <w:t xml:space="preserve"> main development objective is that enhanced models of agricultural services are formulated and put into practice by 2021 in order to assist a diversity of smallholder farmers to contribute to broad-based economic growth through profitable and resilient farm businesses.</w:t>
      </w:r>
    </w:p>
    <w:p w14:paraId="383AD232" w14:textId="06688789" w:rsidR="001B46F2" w:rsidRDefault="001B46F2" w:rsidP="001B46F2">
      <w:pPr>
        <w:jc w:val="both"/>
        <w:rPr>
          <w:rFonts w:ascii="Arial" w:hAnsi="Arial" w:cs="Arial"/>
          <w:color w:val="000000"/>
          <w:sz w:val="20"/>
        </w:rPr>
      </w:pPr>
      <w:r w:rsidRPr="00FC7E50">
        <w:rPr>
          <w:rFonts w:ascii="Arial" w:hAnsi="Arial" w:cs="Arial"/>
          <w:color w:val="000000"/>
          <w:sz w:val="20"/>
        </w:rPr>
        <w:t>The National Committee for Democratic Development at Sub-National Level (NCDD-S) is the Implementing Agency for Component 4 of ASPIRE, Climate Resilient Infrastructure. Component 4 contributes to Outcome 3 of ASPIRE,” At least 120,000 smallholders have improved and resilient farm businesses as a result of integrated, demand led extension services and investments in climate resilient infrastructure.” It is planned that there will be around 70,000 direct beneficiaries of investments in climate resilient infrastructure by sub-national administrations at District and Commune levels. Through synergies with NP-SNDD and with other interventions of NCDD-S supporting climate change adaptation at sub-national level, ASPIRE will contribute to mainstreaming Climate Change Resilience into Sub-National planning and finance systems. It is planned that up to 30 Districts and 180 Communes/</w:t>
      </w:r>
      <w:proofErr w:type="spellStart"/>
      <w:r w:rsidRPr="00FC7E50">
        <w:rPr>
          <w:rFonts w:ascii="Arial" w:hAnsi="Arial" w:cs="Arial"/>
          <w:color w:val="000000"/>
          <w:sz w:val="20"/>
        </w:rPr>
        <w:t>Sangkats</w:t>
      </w:r>
      <w:proofErr w:type="spellEnd"/>
      <w:r w:rsidRPr="00FC7E50">
        <w:rPr>
          <w:rFonts w:ascii="Arial" w:hAnsi="Arial" w:cs="Arial"/>
          <w:color w:val="000000"/>
          <w:sz w:val="20"/>
        </w:rPr>
        <w:t xml:space="preserve"> will receive financing in the form of Performance Based Climate Resilience Grants. In addition, NCDD-S will facilitate smooth cooperation between the sub-national administrations and the agriculture activities of ASPIRE.</w:t>
      </w:r>
      <w:r w:rsidRPr="0002217D">
        <w:rPr>
          <w:rFonts w:ascii="Arial" w:hAnsi="Arial" w:cs="Arial"/>
          <w:color w:val="000000"/>
          <w:sz w:val="20"/>
        </w:rPr>
        <w:t xml:space="preserve"> </w:t>
      </w:r>
    </w:p>
    <w:p w14:paraId="439EA85F" w14:textId="77777777" w:rsidR="001B46F2" w:rsidRPr="00F75B5F" w:rsidRDefault="001B46F2" w:rsidP="001B46F2">
      <w:pPr>
        <w:jc w:val="both"/>
        <w:rPr>
          <w:rFonts w:ascii="Arial" w:hAnsi="Arial" w:cs="Arial"/>
          <w:color w:val="000000"/>
          <w:sz w:val="20"/>
        </w:rPr>
      </w:pPr>
      <w:r w:rsidRPr="00F75B5F">
        <w:rPr>
          <w:rFonts w:ascii="Arial" w:hAnsi="Arial" w:cs="Arial"/>
          <w:color w:val="000000"/>
          <w:sz w:val="20"/>
        </w:rPr>
        <w:t xml:space="preserve">The ASPIRE Financing Agreement was signed between RGC and IFAD on 05 March 2015 and the program will become fully operational by July 2015. Accordingly, RGC is seeking the services of qualified individuals to fill a number of advisory, technical specialists and programme support positions at national and sub-national levels. </w:t>
      </w:r>
    </w:p>
    <w:p w14:paraId="40DE9963" w14:textId="07B99C75" w:rsidR="007A2155" w:rsidRDefault="001B46F2" w:rsidP="00AC3C1B">
      <w:pPr>
        <w:jc w:val="both"/>
        <w:rPr>
          <w:rFonts w:ascii="Arial" w:hAnsi="Arial" w:cs="Arial"/>
          <w:color w:val="000000"/>
          <w:sz w:val="20"/>
        </w:rPr>
      </w:pPr>
      <w:r w:rsidRPr="004A3630">
        <w:rPr>
          <w:rFonts w:ascii="Arial" w:hAnsi="Arial" w:cs="Arial"/>
          <w:color w:val="000000"/>
          <w:sz w:val="20"/>
        </w:rPr>
        <w:t xml:space="preserve">In 2018 ASPIRE Component 4 of NCDD Secretariat </w:t>
      </w:r>
      <w:r w:rsidR="007A2155" w:rsidRPr="004A3630">
        <w:rPr>
          <w:rFonts w:ascii="Arial" w:hAnsi="Arial" w:cs="Arial"/>
          <w:color w:val="000000"/>
          <w:sz w:val="20"/>
        </w:rPr>
        <w:t xml:space="preserve">implements climate change </w:t>
      </w:r>
      <w:r w:rsidR="00E8543E" w:rsidRPr="004A3630">
        <w:rPr>
          <w:rFonts w:ascii="Arial" w:hAnsi="Arial" w:cs="Arial"/>
          <w:color w:val="000000"/>
          <w:sz w:val="20"/>
        </w:rPr>
        <w:t xml:space="preserve">planning and execution of priority </w:t>
      </w:r>
      <w:r w:rsidR="007A2155" w:rsidRPr="004A3630">
        <w:rPr>
          <w:rFonts w:ascii="Arial" w:hAnsi="Arial" w:cs="Arial"/>
          <w:color w:val="000000"/>
          <w:sz w:val="20"/>
        </w:rPr>
        <w:t xml:space="preserve">actions in </w:t>
      </w:r>
      <w:r w:rsidRPr="004A3630">
        <w:rPr>
          <w:rFonts w:ascii="Arial" w:hAnsi="Arial" w:cs="Arial"/>
          <w:color w:val="000000"/>
          <w:sz w:val="20"/>
        </w:rPr>
        <w:t>107</w:t>
      </w:r>
      <w:r w:rsidR="00477BB7" w:rsidRPr="004A3630">
        <w:rPr>
          <w:rFonts w:ascii="Arial" w:hAnsi="Arial" w:cs="Arial"/>
          <w:color w:val="000000"/>
          <w:sz w:val="20"/>
        </w:rPr>
        <w:t xml:space="preserve"> communes, </w:t>
      </w:r>
      <w:r w:rsidRPr="004A3630">
        <w:rPr>
          <w:rFonts w:ascii="Arial" w:hAnsi="Arial" w:cs="Arial"/>
          <w:color w:val="000000"/>
          <w:sz w:val="20"/>
        </w:rPr>
        <w:t>24</w:t>
      </w:r>
      <w:r w:rsidR="00477BB7" w:rsidRPr="004A3630">
        <w:rPr>
          <w:rFonts w:ascii="Arial" w:hAnsi="Arial" w:cs="Arial"/>
          <w:color w:val="000000"/>
          <w:sz w:val="20"/>
        </w:rPr>
        <w:t xml:space="preserve"> district</w:t>
      </w:r>
      <w:r w:rsidR="009C70FA" w:rsidRPr="004A3630">
        <w:rPr>
          <w:rFonts w:ascii="Arial" w:hAnsi="Arial" w:cs="Arial"/>
          <w:color w:val="000000"/>
          <w:sz w:val="20"/>
        </w:rPr>
        <w:t>s</w:t>
      </w:r>
      <w:r w:rsidR="00477BB7" w:rsidRPr="004A3630">
        <w:rPr>
          <w:rFonts w:ascii="Arial" w:hAnsi="Arial" w:cs="Arial"/>
          <w:color w:val="000000"/>
          <w:sz w:val="20"/>
        </w:rPr>
        <w:t xml:space="preserve"> in </w:t>
      </w:r>
      <w:r w:rsidRPr="004A3630">
        <w:rPr>
          <w:rFonts w:ascii="Arial" w:hAnsi="Arial" w:cs="Arial"/>
          <w:color w:val="000000"/>
          <w:sz w:val="20"/>
        </w:rPr>
        <w:t xml:space="preserve">Kampong </w:t>
      </w:r>
      <w:proofErr w:type="spellStart"/>
      <w:r w:rsidRPr="004A3630">
        <w:rPr>
          <w:rFonts w:ascii="Arial" w:hAnsi="Arial" w:cs="Arial"/>
          <w:color w:val="000000"/>
          <w:sz w:val="20"/>
        </w:rPr>
        <w:t>Chhnang</w:t>
      </w:r>
      <w:proofErr w:type="spellEnd"/>
      <w:r w:rsidRPr="004A3630">
        <w:rPr>
          <w:rFonts w:ascii="Arial" w:hAnsi="Arial" w:cs="Arial"/>
          <w:color w:val="000000"/>
          <w:sz w:val="20"/>
        </w:rPr>
        <w:t xml:space="preserve">, </w:t>
      </w:r>
      <w:proofErr w:type="spellStart"/>
      <w:r w:rsidRPr="004A3630">
        <w:rPr>
          <w:rFonts w:ascii="Arial" w:hAnsi="Arial" w:cs="Arial"/>
          <w:color w:val="000000"/>
          <w:sz w:val="20"/>
        </w:rPr>
        <w:t>Pursat</w:t>
      </w:r>
      <w:proofErr w:type="spellEnd"/>
      <w:r w:rsidRPr="004A3630">
        <w:rPr>
          <w:rFonts w:ascii="Arial" w:hAnsi="Arial" w:cs="Arial"/>
          <w:color w:val="000000"/>
          <w:sz w:val="20"/>
        </w:rPr>
        <w:t xml:space="preserve">, </w:t>
      </w:r>
      <w:proofErr w:type="spellStart"/>
      <w:r w:rsidRPr="004A3630">
        <w:rPr>
          <w:rFonts w:ascii="Arial" w:hAnsi="Arial" w:cs="Arial"/>
          <w:color w:val="000000"/>
          <w:sz w:val="20"/>
        </w:rPr>
        <w:t>Battambang</w:t>
      </w:r>
      <w:proofErr w:type="spellEnd"/>
      <w:r w:rsidRPr="004A3630">
        <w:rPr>
          <w:rFonts w:ascii="Arial" w:hAnsi="Arial" w:cs="Arial"/>
          <w:color w:val="000000"/>
          <w:sz w:val="20"/>
        </w:rPr>
        <w:t xml:space="preserve">, </w:t>
      </w:r>
      <w:proofErr w:type="spellStart"/>
      <w:r w:rsidRPr="004A3630">
        <w:rPr>
          <w:rFonts w:ascii="Arial" w:hAnsi="Arial" w:cs="Arial"/>
          <w:color w:val="000000"/>
          <w:sz w:val="20"/>
        </w:rPr>
        <w:t>Preas</w:t>
      </w:r>
      <w:proofErr w:type="spellEnd"/>
      <w:r w:rsidRPr="004A3630">
        <w:rPr>
          <w:rFonts w:ascii="Arial" w:hAnsi="Arial" w:cs="Arial"/>
          <w:color w:val="000000"/>
          <w:sz w:val="20"/>
        </w:rPr>
        <w:t xml:space="preserve"> </w:t>
      </w:r>
      <w:proofErr w:type="spellStart"/>
      <w:r w:rsidRPr="004A3630">
        <w:rPr>
          <w:rFonts w:ascii="Arial" w:hAnsi="Arial" w:cs="Arial"/>
          <w:color w:val="000000"/>
          <w:sz w:val="20"/>
        </w:rPr>
        <w:t>Vihea</w:t>
      </w:r>
      <w:proofErr w:type="spellEnd"/>
      <w:r w:rsidRPr="004A3630">
        <w:rPr>
          <w:rFonts w:ascii="Arial" w:hAnsi="Arial" w:cs="Arial"/>
          <w:color w:val="000000"/>
          <w:sz w:val="20"/>
        </w:rPr>
        <w:t xml:space="preserve">, </w:t>
      </w:r>
      <w:proofErr w:type="spellStart"/>
      <w:r w:rsidRPr="004A3630">
        <w:rPr>
          <w:rFonts w:ascii="Arial" w:hAnsi="Arial" w:cs="Arial"/>
          <w:color w:val="000000"/>
          <w:sz w:val="20"/>
        </w:rPr>
        <w:t>Kratie</w:t>
      </w:r>
      <w:proofErr w:type="spellEnd"/>
      <w:r w:rsidRPr="004A3630">
        <w:rPr>
          <w:rFonts w:ascii="Arial" w:hAnsi="Arial" w:cs="Arial"/>
          <w:color w:val="000000"/>
          <w:sz w:val="20"/>
        </w:rPr>
        <w:t xml:space="preserve">, </w:t>
      </w:r>
      <w:proofErr w:type="spellStart"/>
      <w:r w:rsidRPr="004A3630">
        <w:rPr>
          <w:rFonts w:ascii="Arial" w:hAnsi="Arial" w:cs="Arial"/>
          <w:color w:val="000000"/>
          <w:sz w:val="20"/>
        </w:rPr>
        <w:t>Preyveng</w:t>
      </w:r>
      <w:proofErr w:type="spellEnd"/>
      <w:r w:rsidRPr="004A3630">
        <w:rPr>
          <w:rFonts w:ascii="Arial" w:hAnsi="Arial" w:cs="Arial"/>
          <w:color w:val="000000"/>
          <w:sz w:val="20"/>
        </w:rPr>
        <w:t xml:space="preserve">, </w:t>
      </w:r>
      <w:proofErr w:type="spellStart"/>
      <w:r w:rsidRPr="004A3630">
        <w:rPr>
          <w:rFonts w:ascii="Arial" w:hAnsi="Arial" w:cs="Arial"/>
          <w:color w:val="000000"/>
          <w:sz w:val="20"/>
        </w:rPr>
        <w:t>Svay</w:t>
      </w:r>
      <w:proofErr w:type="spellEnd"/>
      <w:r w:rsidR="004A3630" w:rsidRPr="004A3630">
        <w:rPr>
          <w:rFonts w:ascii="Arial" w:hAnsi="Arial" w:cs="Arial"/>
          <w:color w:val="000000"/>
          <w:sz w:val="20"/>
        </w:rPr>
        <w:t xml:space="preserve"> </w:t>
      </w:r>
      <w:proofErr w:type="spellStart"/>
      <w:r w:rsidR="004A3630" w:rsidRPr="004A3630">
        <w:rPr>
          <w:rFonts w:ascii="Arial" w:hAnsi="Arial" w:cs="Arial"/>
          <w:color w:val="000000"/>
          <w:sz w:val="20"/>
        </w:rPr>
        <w:t>Rieng</w:t>
      </w:r>
      <w:proofErr w:type="spellEnd"/>
      <w:r w:rsidR="004A3630" w:rsidRPr="004A3630">
        <w:rPr>
          <w:rFonts w:ascii="Arial" w:hAnsi="Arial" w:cs="Arial"/>
          <w:color w:val="000000"/>
          <w:sz w:val="20"/>
        </w:rPr>
        <w:t xml:space="preserve"> and </w:t>
      </w:r>
      <w:proofErr w:type="spellStart"/>
      <w:r w:rsidR="004A3630" w:rsidRPr="004A3630">
        <w:rPr>
          <w:rFonts w:ascii="Arial" w:hAnsi="Arial" w:cs="Arial"/>
          <w:color w:val="000000"/>
          <w:sz w:val="20"/>
        </w:rPr>
        <w:t>Kampot</w:t>
      </w:r>
      <w:proofErr w:type="spellEnd"/>
      <w:r w:rsidR="004A3630" w:rsidRPr="004A3630">
        <w:rPr>
          <w:rFonts w:ascii="Arial" w:hAnsi="Arial" w:cs="Arial"/>
          <w:color w:val="000000"/>
          <w:sz w:val="20"/>
        </w:rPr>
        <w:t xml:space="preserve"> </w:t>
      </w:r>
      <w:r w:rsidR="00477BB7" w:rsidRPr="004A3630">
        <w:rPr>
          <w:rFonts w:ascii="Arial" w:hAnsi="Arial" w:cs="Arial"/>
          <w:color w:val="000000"/>
          <w:sz w:val="20"/>
        </w:rPr>
        <w:t>province</w:t>
      </w:r>
      <w:r w:rsidR="00E8543E" w:rsidRPr="004A3630">
        <w:rPr>
          <w:rFonts w:ascii="Arial" w:hAnsi="Arial" w:cs="Arial"/>
          <w:color w:val="000000"/>
          <w:sz w:val="20"/>
        </w:rPr>
        <w:t>s</w:t>
      </w:r>
      <w:r w:rsidR="007A2155" w:rsidRPr="004A3630">
        <w:rPr>
          <w:rFonts w:ascii="Arial" w:hAnsi="Arial" w:cs="Arial"/>
          <w:color w:val="000000"/>
          <w:sz w:val="20"/>
        </w:rPr>
        <w:t>.</w:t>
      </w:r>
    </w:p>
    <w:p w14:paraId="68BE858D" w14:textId="77777777" w:rsidR="00C51D23" w:rsidRDefault="007A2155" w:rsidP="00AC3C1B">
      <w:pPr>
        <w:jc w:val="both"/>
        <w:rPr>
          <w:rFonts w:ascii="Arial" w:hAnsi="Arial" w:cs="Arial"/>
          <w:color w:val="000000"/>
          <w:sz w:val="20"/>
        </w:rPr>
      </w:pPr>
      <w:r w:rsidRPr="004A3630">
        <w:rPr>
          <w:rFonts w:ascii="Arial" w:hAnsi="Arial" w:cs="Arial"/>
          <w:color w:val="000000"/>
          <w:sz w:val="20"/>
        </w:rPr>
        <w:lastRenderedPageBreak/>
        <w:t xml:space="preserve">The </w:t>
      </w:r>
      <w:r w:rsidR="004A3630" w:rsidRPr="004A3630">
        <w:rPr>
          <w:rFonts w:ascii="Arial" w:hAnsi="Arial" w:cs="Arial"/>
          <w:color w:val="000000"/>
          <w:sz w:val="20"/>
        </w:rPr>
        <w:t>ASPIRE</w:t>
      </w:r>
      <w:r w:rsidRPr="004A3630">
        <w:rPr>
          <w:rFonts w:ascii="Arial" w:hAnsi="Arial" w:cs="Arial"/>
          <w:color w:val="000000"/>
          <w:sz w:val="20"/>
        </w:rPr>
        <w:t xml:space="preserve"> uses Performance Based Climate Resilience Grants (PBCRG) which are annual grants to </w:t>
      </w:r>
      <w:r w:rsidR="00E8543E" w:rsidRPr="004A3630">
        <w:rPr>
          <w:rFonts w:ascii="Arial" w:hAnsi="Arial" w:cs="Arial"/>
          <w:color w:val="000000"/>
          <w:sz w:val="20"/>
        </w:rPr>
        <w:t>target district</w:t>
      </w:r>
      <w:r w:rsidR="009C70FA" w:rsidRPr="004A3630">
        <w:rPr>
          <w:rFonts w:ascii="Arial" w:hAnsi="Arial" w:cs="Arial"/>
          <w:color w:val="000000"/>
          <w:sz w:val="20"/>
        </w:rPr>
        <w:t>s</w:t>
      </w:r>
      <w:r w:rsidR="00E8543E" w:rsidRPr="004A3630">
        <w:rPr>
          <w:rFonts w:ascii="Arial" w:hAnsi="Arial" w:cs="Arial"/>
          <w:color w:val="000000"/>
          <w:sz w:val="20"/>
        </w:rPr>
        <w:t xml:space="preserve"> and their constituent </w:t>
      </w:r>
      <w:r w:rsidR="00EF6B95" w:rsidRPr="004A3630">
        <w:rPr>
          <w:rFonts w:ascii="Arial" w:hAnsi="Arial" w:cs="Arial"/>
          <w:color w:val="000000"/>
          <w:sz w:val="20"/>
        </w:rPr>
        <w:t>communes</w:t>
      </w:r>
      <w:r w:rsidRPr="004A3630">
        <w:rPr>
          <w:rFonts w:ascii="Arial" w:hAnsi="Arial" w:cs="Arial"/>
          <w:color w:val="000000"/>
          <w:sz w:val="20"/>
        </w:rPr>
        <w:t xml:space="preserve">. </w:t>
      </w:r>
      <w:r w:rsidR="0086326A" w:rsidRPr="004A3630">
        <w:rPr>
          <w:rFonts w:ascii="Arial" w:hAnsi="Arial" w:cs="Arial"/>
          <w:color w:val="000000"/>
          <w:sz w:val="20"/>
        </w:rPr>
        <w:t xml:space="preserve">PBCRG are transferred to the budgets of the </w:t>
      </w:r>
      <w:r w:rsidR="00E8543E" w:rsidRPr="004A3630">
        <w:rPr>
          <w:rFonts w:ascii="Arial" w:hAnsi="Arial" w:cs="Arial"/>
          <w:color w:val="000000"/>
          <w:sz w:val="20"/>
        </w:rPr>
        <w:t>districts/communes</w:t>
      </w:r>
      <w:r w:rsidR="0086326A" w:rsidRPr="004A3630">
        <w:rPr>
          <w:rFonts w:ascii="Arial" w:hAnsi="Arial" w:cs="Arial"/>
          <w:color w:val="000000"/>
          <w:sz w:val="20"/>
        </w:rPr>
        <w:t xml:space="preserve"> and are used as top-up funds to finance (1) the cost of climate proofing local infrastructure; (2) the cost of constructing infrastructure that directly supports climate change adaptation; and (3) local services for climate change adaptation.</w:t>
      </w:r>
      <w:r w:rsidR="00396A1D" w:rsidRPr="004A3630">
        <w:rPr>
          <w:rFonts w:ascii="Arial" w:hAnsi="Arial" w:cs="Arial"/>
          <w:color w:val="000000"/>
          <w:sz w:val="20"/>
        </w:rPr>
        <w:t xml:space="preserve"> </w:t>
      </w:r>
      <w:r w:rsidR="004A3630" w:rsidRPr="004A3630">
        <w:rPr>
          <w:rFonts w:ascii="Arial" w:hAnsi="Arial" w:cs="Arial"/>
          <w:color w:val="000000"/>
          <w:sz w:val="20"/>
        </w:rPr>
        <w:t>ASPIRE</w:t>
      </w:r>
      <w:r w:rsidR="008F5B6A" w:rsidRPr="004A3630">
        <w:rPr>
          <w:rFonts w:ascii="Arial" w:hAnsi="Arial" w:cs="Arial"/>
          <w:color w:val="000000"/>
          <w:sz w:val="20"/>
        </w:rPr>
        <w:t xml:space="preserve"> </w:t>
      </w:r>
      <w:r w:rsidR="00396A1D" w:rsidRPr="004A3630">
        <w:rPr>
          <w:rFonts w:ascii="Arial" w:hAnsi="Arial" w:cs="Arial"/>
          <w:color w:val="000000"/>
          <w:sz w:val="20"/>
        </w:rPr>
        <w:t>will implement the</w:t>
      </w:r>
      <w:r w:rsidR="00E8543E" w:rsidRPr="004A3630">
        <w:rPr>
          <w:rFonts w:ascii="Arial" w:hAnsi="Arial" w:cs="Arial"/>
          <w:color w:val="000000"/>
          <w:sz w:val="20"/>
        </w:rPr>
        <w:t xml:space="preserve"> PBCR grant </w:t>
      </w:r>
      <w:r w:rsidR="00396A1D" w:rsidRPr="004A3630">
        <w:rPr>
          <w:rFonts w:ascii="Arial" w:hAnsi="Arial" w:cs="Arial"/>
          <w:color w:val="000000"/>
          <w:sz w:val="20"/>
        </w:rPr>
        <w:t>from</w:t>
      </w:r>
      <w:r w:rsidR="00E8543E" w:rsidRPr="004A3630">
        <w:rPr>
          <w:rFonts w:ascii="Arial" w:hAnsi="Arial" w:cs="Arial"/>
          <w:color w:val="000000"/>
          <w:sz w:val="20"/>
        </w:rPr>
        <w:t xml:space="preserve"> 2018</w:t>
      </w:r>
      <w:r w:rsidR="008F5B6A" w:rsidRPr="004A3630">
        <w:rPr>
          <w:rFonts w:ascii="Arial" w:hAnsi="Arial" w:cs="Arial"/>
          <w:color w:val="000000"/>
          <w:sz w:val="20"/>
        </w:rPr>
        <w:t xml:space="preserve"> </w:t>
      </w:r>
      <w:r w:rsidR="009C70FA" w:rsidRPr="004A3630">
        <w:rPr>
          <w:rFonts w:ascii="Arial" w:hAnsi="Arial" w:cs="Arial"/>
          <w:color w:val="000000"/>
          <w:sz w:val="20"/>
        </w:rPr>
        <w:t>until</w:t>
      </w:r>
      <w:r w:rsidR="004A3630">
        <w:rPr>
          <w:rFonts w:ascii="Arial" w:hAnsi="Arial" w:cs="Arial"/>
          <w:color w:val="000000"/>
          <w:sz w:val="20"/>
        </w:rPr>
        <w:t xml:space="preserve"> </w:t>
      </w:r>
      <w:r w:rsidR="00C51D23">
        <w:rPr>
          <w:rFonts w:ascii="Arial" w:hAnsi="Arial" w:cs="Arial"/>
          <w:color w:val="000000"/>
          <w:sz w:val="20"/>
        </w:rPr>
        <w:t>2021</w:t>
      </w:r>
      <w:r w:rsidR="008F5B6A" w:rsidRPr="004A3630">
        <w:rPr>
          <w:rFonts w:ascii="Arial" w:hAnsi="Arial" w:cs="Arial"/>
          <w:color w:val="000000"/>
          <w:sz w:val="20"/>
        </w:rPr>
        <w:t>.</w:t>
      </w:r>
      <w:r w:rsidR="00C51D23">
        <w:rPr>
          <w:rFonts w:ascii="Arial" w:hAnsi="Arial" w:cs="Arial"/>
          <w:color w:val="000000"/>
          <w:sz w:val="20"/>
        </w:rPr>
        <w:t xml:space="preserve"> </w:t>
      </w:r>
    </w:p>
    <w:p w14:paraId="06B693E1" w14:textId="77777777" w:rsidR="00C51D23" w:rsidRDefault="00C51D23" w:rsidP="00AC3C1B">
      <w:pPr>
        <w:jc w:val="both"/>
        <w:rPr>
          <w:rFonts w:ascii="Arial" w:hAnsi="Arial" w:cs="Arial"/>
          <w:color w:val="000000"/>
          <w:sz w:val="20"/>
        </w:rPr>
      </w:pPr>
      <w:r>
        <w:rPr>
          <w:rFonts w:ascii="Arial" w:hAnsi="Arial" w:cs="Arial"/>
          <w:color w:val="000000"/>
          <w:sz w:val="20"/>
        </w:rPr>
        <w:t xml:space="preserve">For sharing the best practice and successful story of programme implementation on building small scale climate resilience to support local agriculture development and building the capacity of climate change adaptation at local community of ASPIRE implementation. </w:t>
      </w:r>
    </w:p>
    <w:p w14:paraId="614B1202" w14:textId="17F2D81E" w:rsidR="004A3630" w:rsidRPr="004A3630" w:rsidRDefault="00C51D23" w:rsidP="00AC3C1B">
      <w:pPr>
        <w:jc w:val="both"/>
        <w:rPr>
          <w:rFonts w:ascii="Arial" w:hAnsi="Arial" w:cs="Arial"/>
          <w:color w:val="000000"/>
          <w:sz w:val="20"/>
        </w:rPr>
      </w:pPr>
      <w:r>
        <w:rPr>
          <w:rFonts w:ascii="Arial" w:hAnsi="Arial" w:cs="Arial"/>
          <w:color w:val="000000"/>
          <w:sz w:val="20"/>
        </w:rPr>
        <w:t xml:space="preserve">The ASPIRE Component 4 NCDD secretariat will </w:t>
      </w:r>
      <w:r w:rsidRPr="00C51D23">
        <w:rPr>
          <w:rFonts w:ascii="Arial" w:hAnsi="Arial" w:cs="Arial"/>
          <w:color w:val="000000"/>
          <w:sz w:val="20"/>
        </w:rPr>
        <w:t>is seeking two qualified national short term consultants to develop the knowledge management of best practice and case study of programme implementation in 2018.</w:t>
      </w:r>
    </w:p>
    <w:p w14:paraId="4C590D37" w14:textId="64B4391F" w:rsidR="00F33006" w:rsidRPr="006D2A93" w:rsidRDefault="00F33006" w:rsidP="00C9766F">
      <w:pPr>
        <w:pStyle w:val="Heading1"/>
      </w:pPr>
      <w:r w:rsidRPr="006D2A93">
        <w:t>Objective of the Assignment</w:t>
      </w:r>
    </w:p>
    <w:p w14:paraId="3DE7C4D2" w14:textId="5614C042" w:rsidR="00E10563" w:rsidRPr="006D2A93" w:rsidRDefault="00B55B92" w:rsidP="00AC3C1B">
      <w:pPr>
        <w:jc w:val="both"/>
        <w:rPr>
          <w:lang w:val="en-US"/>
        </w:rPr>
      </w:pPr>
      <w:r w:rsidRPr="006D2A93">
        <w:rPr>
          <w:lang w:val="en-US"/>
        </w:rPr>
        <w:t>The objective of the assignment is to</w:t>
      </w:r>
      <w:r w:rsidR="004B47BB">
        <w:rPr>
          <w:lang w:val="en-US"/>
        </w:rPr>
        <w:t xml:space="preserve"> prepare and develop the poster, writing best practice, writing case study, writing successful story of ASPIRE component 4 NCDD-S </w:t>
      </w:r>
      <w:proofErr w:type="spellStart"/>
      <w:r w:rsidR="004B47BB">
        <w:rPr>
          <w:lang w:val="en-US"/>
        </w:rPr>
        <w:t>programme</w:t>
      </w:r>
      <w:proofErr w:type="spellEnd"/>
      <w:r w:rsidR="004B47BB">
        <w:rPr>
          <w:lang w:val="en-US"/>
        </w:rPr>
        <w:t xml:space="preserve"> implementation</w:t>
      </w:r>
      <w:r w:rsidRPr="006D2A93">
        <w:rPr>
          <w:lang w:val="en-US"/>
        </w:rPr>
        <w:t xml:space="preserve">. </w:t>
      </w:r>
    </w:p>
    <w:p w14:paraId="71003659" w14:textId="33AEF12F" w:rsidR="002B6CC2" w:rsidRPr="006D2A93" w:rsidRDefault="00B55B92" w:rsidP="00AC3C1B">
      <w:pPr>
        <w:jc w:val="both"/>
        <w:rPr>
          <w:lang w:val="en-US"/>
        </w:rPr>
      </w:pPr>
      <w:r w:rsidRPr="006D2A93">
        <w:rPr>
          <w:lang w:val="en-US"/>
        </w:rPr>
        <w:t xml:space="preserve">The </w:t>
      </w:r>
      <w:r w:rsidR="004B47BB">
        <w:rPr>
          <w:lang w:val="en-US"/>
        </w:rPr>
        <w:t>National Knowledge Management</w:t>
      </w:r>
      <w:r w:rsidR="00403C34" w:rsidRPr="006D2A93">
        <w:rPr>
          <w:lang w:val="en-US"/>
        </w:rPr>
        <w:t xml:space="preserve"> Specialist will</w:t>
      </w:r>
      <w:r w:rsidR="004B47BB">
        <w:rPr>
          <w:lang w:val="en-US"/>
        </w:rPr>
        <w:t xml:space="preserve"> work and consult</w:t>
      </w:r>
      <w:r w:rsidR="00403C34" w:rsidRPr="006D2A93">
        <w:rPr>
          <w:lang w:val="en-US"/>
        </w:rPr>
        <w:t xml:space="preserve"> with</w:t>
      </w:r>
      <w:r w:rsidR="004B47BB">
        <w:rPr>
          <w:lang w:val="en-US"/>
        </w:rPr>
        <w:t xml:space="preserve"> the CRS, CIS</w:t>
      </w:r>
      <w:r w:rsidR="006F7525">
        <w:rPr>
          <w:lang w:val="en-US"/>
        </w:rPr>
        <w:t xml:space="preserve">, national </w:t>
      </w:r>
      <w:proofErr w:type="spellStart"/>
      <w:r w:rsidR="006F7525">
        <w:rPr>
          <w:lang w:val="en-US"/>
        </w:rPr>
        <w:t>programme</w:t>
      </w:r>
      <w:proofErr w:type="spellEnd"/>
      <w:r w:rsidR="006F7525">
        <w:rPr>
          <w:lang w:val="en-US"/>
        </w:rPr>
        <w:t xml:space="preserve"> teamwork, PC, district teamwork, commune councils and direct beneficiary </w:t>
      </w:r>
      <w:r w:rsidR="000B7918">
        <w:rPr>
          <w:lang w:val="en-US"/>
        </w:rPr>
        <w:t xml:space="preserve">to develop the poster and writing successful story of </w:t>
      </w:r>
      <w:proofErr w:type="spellStart"/>
      <w:r w:rsidR="000B7918">
        <w:rPr>
          <w:lang w:val="en-US"/>
        </w:rPr>
        <w:t>programme</w:t>
      </w:r>
      <w:proofErr w:type="spellEnd"/>
      <w:r w:rsidR="000B7918">
        <w:rPr>
          <w:lang w:val="en-US"/>
        </w:rPr>
        <w:t xml:space="preserve"> implementation</w:t>
      </w:r>
      <w:r w:rsidRPr="006D2A93">
        <w:rPr>
          <w:lang w:val="en-US"/>
        </w:rPr>
        <w:t xml:space="preserve">. In addition, the </w:t>
      </w:r>
      <w:r w:rsidR="000B7918">
        <w:rPr>
          <w:lang w:val="en-US"/>
        </w:rPr>
        <w:t>consultant</w:t>
      </w:r>
      <w:r w:rsidRPr="006D2A93">
        <w:rPr>
          <w:lang w:val="en-US"/>
        </w:rPr>
        <w:t xml:space="preserve"> will provide verbal and written </w:t>
      </w:r>
      <w:r w:rsidR="000B7918">
        <w:rPr>
          <w:lang w:val="en-US"/>
        </w:rPr>
        <w:t xml:space="preserve">on poster and successful story </w:t>
      </w:r>
      <w:r w:rsidRPr="006D2A93">
        <w:rPr>
          <w:lang w:val="en-US"/>
        </w:rPr>
        <w:t xml:space="preserve">to </w:t>
      </w:r>
      <w:r w:rsidR="00EC3077">
        <w:rPr>
          <w:lang w:val="en-US"/>
        </w:rPr>
        <w:t xml:space="preserve">ASPIRE Component 4 of </w:t>
      </w:r>
      <w:r w:rsidRPr="006D2A93">
        <w:rPr>
          <w:lang w:val="en-US"/>
        </w:rPr>
        <w:t xml:space="preserve">NCDD-S on the experience of </w:t>
      </w:r>
      <w:r w:rsidR="000B7918">
        <w:rPr>
          <w:lang w:val="en-US"/>
        </w:rPr>
        <w:t xml:space="preserve">best practice </w:t>
      </w:r>
      <w:proofErr w:type="spellStart"/>
      <w:r w:rsidR="000B7918">
        <w:rPr>
          <w:lang w:val="en-US"/>
        </w:rPr>
        <w:t>programme</w:t>
      </w:r>
      <w:proofErr w:type="spellEnd"/>
      <w:r w:rsidR="000B7918">
        <w:rPr>
          <w:lang w:val="en-US"/>
        </w:rPr>
        <w:t xml:space="preserve"> implementation and successful story of project implementation at sub-national level on climate change adaptation.</w:t>
      </w:r>
    </w:p>
    <w:p w14:paraId="783DD8FD" w14:textId="1BD77AFB" w:rsidR="00F33006" w:rsidRPr="006D2A93" w:rsidRDefault="00F33006" w:rsidP="00C9766F">
      <w:pPr>
        <w:pStyle w:val="Heading1"/>
      </w:pPr>
      <w:r w:rsidRPr="006D2A93">
        <w:t>Scope of Work</w:t>
      </w:r>
    </w:p>
    <w:p w14:paraId="3495BACA" w14:textId="56A72385" w:rsidR="00B55B92" w:rsidRPr="006D2A93" w:rsidRDefault="00B55B92" w:rsidP="00AC3C1B">
      <w:pPr>
        <w:jc w:val="both"/>
        <w:rPr>
          <w:lang w:val="en-US"/>
        </w:rPr>
      </w:pPr>
      <w:r w:rsidRPr="006D2A93">
        <w:rPr>
          <w:lang w:val="en-US"/>
        </w:rPr>
        <w:t xml:space="preserve">The </w:t>
      </w:r>
      <w:r w:rsidR="000B7918">
        <w:rPr>
          <w:b/>
          <w:bCs/>
          <w:lang w:val="en-US"/>
        </w:rPr>
        <w:t>National Knowledge Management</w:t>
      </w:r>
      <w:r w:rsidR="00403C34" w:rsidRPr="006D2A93">
        <w:rPr>
          <w:b/>
          <w:bCs/>
          <w:lang w:val="en-US"/>
        </w:rPr>
        <w:t xml:space="preserve"> Specialist</w:t>
      </w:r>
      <w:r w:rsidR="00403C34" w:rsidRPr="006D2A93">
        <w:rPr>
          <w:lang w:val="en-US"/>
        </w:rPr>
        <w:t xml:space="preserve"> </w:t>
      </w:r>
      <w:r w:rsidRPr="006D2A93">
        <w:rPr>
          <w:lang w:val="en-US"/>
        </w:rPr>
        <w:t>will perform the assignment by carrying out the following activities:</w:t>
      </w:r>
    </w:p>
    <w:p w14:paraId="37356996" w14:textId="777EBF23" w:rsidR="00B55B92" w:rsidRPr="006D2A93" w:rsidRDefault="000A40FC" w:rsidP="008F5B6A">
      <w:pPr>
        <w:pStyle w:val="ListParagraph"/>
        <w:numPr>
          <w:ilvl w:val="0"/>
          <w:numId w:val="2"/>
        </w:numPr>
        <w:jc w:val="both"/>
        <w:rPr>
          <w:lang w:val="en-US"/>
        </w:rPr>
      </w:pPr>
      <w:r w:rsidRPr="006D2A93">
        <w:rPr>
          <w:lang w:val="en-US"/>
        </w:rPr>
        <w:t xml:space="preserve">Study carefully and reach a full understanding of the </w:t>
      </w:r>
      <w:r w:rsidR="006E0DAF">
        <w:rPr>
          <w:lang w:val="en-US"/>
        </w:rPr>
        <w:t xml:space="preserve">ASPIRE component 4 </w:t>
      </w:r>
      <w:r w:rsidRPr="006D2A93">
        <w:rPr>
          <w:lang w:val="en-US"/>
        </w:rPr>
        <w:t xml:space="preserve">NCDD-S </w:t>
      </w:r>
      <w:r w:rsidR="006E0DAF">
        <w:rPr>
          <w:lang w:val="en-US"/>
        </w:rPr>
        <w:t xml:space="preserve"> </w:t>
      </w:r>
      <w:proofErr w:type="spellStart"/>
      <w:r w:rsidR="006E0DAF">
        <w:rPr>
          <w:lang w:val="en-US"/>
        </w:rPr>
        <w:t>programme</w:t>
      </w:r>
      <w:proofErr w:type="spellEnd"/>
      <w:r w:rsidR="006E0DAF">
        <w:rPr>
          <w:lang w:val="en-US"/>
        </w:rPr>
        <w:t xml:space="preserve"> implementation</w:t>
      </w:r>
      <w:r w:rsidR="00716ADE" w:rsidRPr="006D2A93">
        <w:rPr>
          <w:lang w:val="en-US"/>
        </w:rPr>
        <w:t>;</w:t>
      </w:r>
    </w:p>
    <w:p w14:paraId="3764ECF8" w14:textId="28E6C33E" w:rsidR="00716ADE" w:rsidRPr="006D2A93" w:rsidRDefault="00EC3077" w:rsidP="008F5B6A">
      <w:pPr>
        <w:pStyle w:val="ListParagraph"/>
        <w:numPr>
          <w:ilvl w:val="0"/>
          <w:numId w:val="2"/>
        </w:numPr>
        <w:jc w:val="both"/>
        <w:rPr>
          <w:lang w:val="en-US"/>
        </w:rPr>
      </w:pPr>
      <w:r>
        <w:rPr>
          <w:lang w:val="en-US"/>
        </w:rPr>
        <w:t>Attend a orientation</w:t>
      </w:r>
      <w:r w:rsidR="006E0DAF">
        <w:rPr>
          <w:lang w:val="en-US"/>
        </w:rPr>
        <w:t xml:space="preserve"> in the knowledge management</w:t>
      </w:r>
      <w:r w:rsidR="00716ADE" w:rsidRPr="006D2A93">
        <w:rPr>
          <w:lang w:val="en-US"/>
        </w:rPr>
        <w:t xml:space="preserve"> methodology, including opportunity to clarify any parts of the methodology th</w:t>
      </w:r>
      <w:r w:rsidR="006E0DAF">
        <w:rPr>
          <w:lang w:val="en-US"/>
        </w:rPr>
        <w:t>at are not clear from the objective</w:t>
      </w:r>
      <w:r w:rsidR="00716ADE" w:rsidRPr="006D2A93">
        <w:rPr>
          <w:lang w:val="en-US"/>
        </w:rPr>
        <w:t>;</w:t>
      </w:r>
    </w:p>
    <w:p w14:paraId="43CF35FC" w14:textId="79484A45" w:rsidR="00716ADE" w:rsidRPr="006D2A93" w:rsidRDefault="006E0DAF" w:rsidP="008F5B6A">
      <w:pPr>
        <w:pStyle w:val="ListParagraph"/>
        <w:numPr>
          <w:ilvl w:val="0"/>
          <w:numId w:val="2"/>
        </w:numPr>
        <w:jc w:val="both"/>
        <w:rPr>
          <w:lang w:val="en-US"/>
        </w:rPr>
      </w:pPr>
      <w:r>
        <w:rPr>
          <w:lang w:val="en-US"/>
        </w:rPr>
        <w:t>With the CRS, CIS and national team work</w:t>
      </w:r>
      <w:r w:rsidR="00403C34" w:rsidRPr="006D2A93">
        <w:rPr>
          <w:lang w:val="en-US"/>
        </w:rPr>
        <w:t xml:space="preserve"> p</w:t>
      </w:r>
      <w:r w:rsidR="00716ADE" w:rsidRPr="006D2A93">
        <w:rPr>
          <w:lang w:val="en-US"/>
        </w:rPr>
        <w:t xml:space="preserve">ropose a work plan for the </w:t>
      </w:r>
      <w:r w:rsidR="001E5BA5">
        <w:rPr>
          <w:lang w:val="en-US"/>
        </w:rPr>
        <w:t>task</w:t>
      </w:r>
      <w:r w:rsidR="00716ADE" w:rsidRPr="006D2A93">
        <w:rPr>
          <w:lang w:val="en-US"/>
        </w:rPr>
        <w:t xml:space="preserve">. The time required for the </w:t>
      </w:r>
      <w:r w:rsidR="001E5BA5">
        <w:rPr>
          <w:lang w:val="en-US"/>
        </w:rPr>
        <w:t>develop poster, writing case study and successful story</w:t>
      </w:r>
      <w:r w:rsidR="00716ADE" w:rsidRPr="006D2A93">
        <w:rPr>
          <w:lang w:val="en-US"/>
        </w:rPr>
        <w:t xml:space="preserve">. The work plan is to be agreed in advance by </w:t>
      </w:r>
      <w:r w:rsidR="00EC3077">
        <w:rPr>
          <w:lang w:val="en-US"/>
        </w:rPr>
        <w:t xml:space="preserve">ASPIRE Component 4 of </w:t>
      </w:r>
      <w:r w:rsidR="00716ADE" w:rsidRPr="006D2A93">
        <w:rPr>
          <w:lang w:val="en-US"/>
        </w:rPr>
        <w:t>NCDD-S.</w:t>
      </w:r>
    </w:p>
    <w:p w14:paraId="475E73B3" w14:textId="1F11A4AA" w:rsidR="00403C34" w:rsidRPr="006D2A93" w:rsidRDefault="00716ADE" w:rsidP="00403C34">
      <w:pPr>
        <w:pStyle w:val="ListParagraph"/>
        <w:numPr>
          <w:ilvl w:val="0"/>
          <w:numId w:val="2"/>
        </w:numPr>
        <w:jc w:val="both"/>
      </w:pPr>
      <w:r w:rsidRPr="006D2A93">
        <w:rPr>
          <w:lang w:val="en-US"/>
        </w:rPr>
        <w:t xml:space="preserve">Conduct the </w:t>
      </w:r>
      <w:r w:rsidR="001E5BA5">
        <w:rPr>
          <w:lang w:val="en-US"/>
        </w:rPr>
        <w:t>field visit</w:t>
      </w:r>
      <w:r w:rsidRPr="006D2A93">
        <w:rPr>
          <w:lang w:val="en-US"/>
        </w:rPr>
        <w:t xml:space="preserve"> in each target </w:t>
      </w:r>
      <w:r w:rsidR="00EF6B95">
        <w:rPr>
          <w:lang w:val="en-US"/>
        </w:rPr>
        <w:t>d</w:t>
      </w:r>
      <w:r w:rsidR="00EF6B95" w:rsidRPr="006D2A93">
        <w:rPr>
          <w:lang w:val="en-US"/>
        </w:rPr>
        <w:t xml:space="preserve">istrict </w:t>
      </w:r>
      <w:r w:rsidRPr="006D2A93">
        <w:rPr>
          <w:lang w:val="en-US"/>
        </w:rPr>
        <w:t>in accordance with the agreed work plan.</w:t>
      </w:r>
    </w:p>
    <w:p w14:paraId="32B243A2" w14:textId="27F40513" w:rsidR="00403C34" w:rsidRPr="006D2A93" w:rsidRDefault="00403C34" w:rsidP="00A33AA7">
      <w:pPr>
        <w:pStyle w:val="ListParagraph"/>
        <w:numPr>
          <w:ilvl w:val="0"/>
          <w:numId w:val="2"/>
        </w:numPr>
        <w:jc w:val="both"/>
      </w:pPr>
      <w:r w:rsidRPr="006D2A93">
        <w:rPr>
          <w:lang w:val="en-US"/>
        </w:rPr>
        <w:t xml:space="preserve">The </w:t>
      </w:r>
      <w:r w:rsidR="001E5BA5">
        <w:rPr>
          <w:lang w:val="en-US"/>
        </w:rPr>
        <w:t xml:space="preserve">National Knowledge management </w:t>
      </w:r>
      <w:r w:rsidR="00A33AA7" w:rsidRPr="006D2A93">
        <w:rPr>
          <w:lang w:val="en-US"/>
        </w:rPr>
        <w:t xml:space="preserve">Specialist </w:t>
      </w:r>
      <w:r w:rsidRPr="006D2A93">
        <w:rPr>
          <w:lang w:val="en-US"/>
        </w:rPr>
        <w:t>will be primarily responsible for checking documents</w:t>
      </w:r>
      <w:r w:rsidR="001E5BA5">
        <w:rPr>
          <w:lang w:val="en-US"/>
        </w:rPr>
        <w:t xml:space="preserve"> and consultation meeting with national team, district team and beneficiary. </w:t>
      </w:r>
    </w:p>
    <w:p w14:paraId="047FBAE9" w14:textId="45AF8B9D" w:rsidR="00403C34" w:rsidRPr="006D2A93" w:rsidRDefault="00403C34" w:rsidP="00403C34">
      <w:pPr>
        <w:pStyle w:val="ListParagraph"/>
        <w:numPr>
          <w:ilvl w:val="0"/>
          <w:numId w:val="2"/>
        </w:numPr>
        <w:jc w:val="both"/>
        <w:rPr>
          <w:lang w:val="en-US"/>
        </w:rPr>
      </w:pPr>
      <w:r w:rsidRPr="006D2A93">
        <w:rPr>
          <w:lang w:val="en-US"/>
        </w:rPr>
        <w:t xml:space="preserve">The </w:t>
      </w:r>
      <w:r w:rsidR="00A33AA7" w:rsidRPr="006D2A93">
        <w:rPr>
          <w:lang w:val="en-US"/>
        </w:rPr>
        <w:t xml:space="preserve">Climate Change Monitoring and Evaluation Specialist </w:t>
      </w:r>
      <w:r w:rsidRPr="006D2A93">
        <w:rPr>
          <w:lang w:val="en-US"/>
        </w:rPr>
        <w:t>will also facilitate project beneficiaries to conduct Participatory Evaluations of selected projects.</w:t>
      </w:r>
    </w:p>
    <w:p w14:paraId="440DC763" w14:textId="34565A39" w:rsidR="00F33006" w:rsidRPr="006D2A93" w:rsidRDefault="00F33006" w:rsidP="00C9766F">
      <w:pPr>
        <w:pStyle w:val="Heading1"/>
      </w:pPr>
      <w:r w:rsidRPr="006D2A93">
        <w:t>Outputs</w:t>
      </w:r>
    </w:p>
    <w:p w14:paraId="6FCFF919" w14:textId="211B4C8E" w:rsidR="00716ADE" w:rsidRPr="006D2A93" w:rsidRDefault="00716ADE" w:rsidP="00AC3C1B">
      <w:pPr>
        <w:jc w:val="both"/>
        <w:rPr>
          <w:lang w:val="en-US"/>
        </w:rPr>
      </w:pPr>
      <w:r w:rsidRPr="006D2A93">
        <w:rPr>
          <w:lang w:val="en-US"/>
        </w:rPr>
        <w:t xml:space="preserve">The required outputs of the </w:t>
      </w:r>
      <w:r w:rsidR="00274E43" w:rsidRPr="006D2A93">
        <w:rPr>
          <w:lang w:val="en-US"/>
        </w:rPr>
        <w:t>assignment</w:t>
      </w:r>
      <w:r w:rsidRPr="006D2A93">
        <w:rPr>
          <w:lang w:val="en-US"/>
        </w:rPr>
        <w:t xml:space="preserve"> are:</w:t>
      </w:r>
    </w:p>
    <w:p w14:paraId="4DB9DF78" w14:textId="3A684802" w:rsidR="00716ADE" w:rsidRPr="006D2A93" w:rsidRDefault="00716ADE" w:rsidP="008F5B6A">
      <w:pPr>
        <w:pStyle w:val="ListParagraph"/>
        <w:numPr>
          <w:ilvl w:val="0"/>
          <w:numId w:val="3"/>
        </w:numPr>
        <w:jc w:val="both"/>
        <w:rPr>
          <w:lang w:val="en-US"/>
        </w:rPr>
      </w:pPr>
      <w:r w:rsidRPr="006D2A93">
        <w:rPr>
          <w:lang w:val="en-US"/>
        </w:rPr>
        <w:t xml:space="preserve">A </w:t>
      </w:r>
      <w:r w:rsidR="00A00F37" w:rsidRPr="006D2A93">
        <w:rPr>
          <w:lang w:val="en-US"/>
        </w:rPr>
        <w:t>work plan</w:t>
      </w:r>
      <w:r w:rsidRPr="006D2A93">
        <w:rPr>
          <w:lang w:val="en-US"/>
        </w:rPr>
        <w:t xml:space="preserve"> for the </w:t>
      </w:r>
      <w:r w:rsidR="001E5BA5">
        <w:rPr>
          <w:lang w:val="en-US"/>
        </w:rPr>
        <w:t>task</w:t>
      </w:r>
      <w:r w:rsidRPr="006D2A93">
        <w:rPr>
          <w:lang w:val="en-US"/>
        </w:rPr>
        <w:t>;</w:t>
      </w:r>
    </w:p>
    <w:p w14:paraId="4CF14A3F" w14:textId="75E67F7E" w:rsidR="00716ADE" w:rsidRPr="006D2A93" w:rsidRDefault="00716ADE" w:rsidP="008F5B6A">
      <w:pPr>
        <w:pStyle w:val="ListParagraph"/>
        <w:numPr>
          <w:ilvl w:val="0"/>
          <w:numId w:val="3"/>
        </w:numPr>
        <w:jc w:val="both"/>
        <w:rPr>
          <w:lang w:val="en-US"/>
        </w:rPr>
      </w:pPr>
      <w:r w:rsidRPr="006D2A93">
        <w:rPr>
          <w:lang w:val="en-US"/>
        </w:rPr>
        <w:lastRenderedPageBreak/>
        <w:t xml:space="preserve">A Final Report </w:t>
      </w:r>
      <w:r w:rsidR="00A00F37" w:rsidRPr="006D2A93">
        <w:rPr>
          <w:lang w:val="en-US"/>
        </w:rPr>
        <w:t xml:space="preserve">in MS PowerPoint format </w:t>
      </w:r>
      <w:r w:rsidRPr="006D2A93">
        <w:rPr>
          <w:lang w:val="en-US"/>
        </w:rPr>
        <w:t>including:</w:t>
      </w:r>
    </w:p>
    <w:p w14:paraId="77FFAD3F" w14:textId="71B21347" w:rsidR="00716ADE" w:rsidRPr="006D2A93" w:rsidRDefault="001E5BA5" w:rsidP="008F5B6A">
      <w:pPr>
        <w:pStyle w:val="ListParagraph"/>
        <w:numPr>
          <w:ilvl w:val="1"/>
          <w:numId w:val="3"/>
        </w:numPr>
        <w:jc w:val="both"/>
        <w:rPr>
          <w:lang w:val="en-US"/>
        </w:rPr>
      </w:pPr>
      <w:r>
        <w:rPr>
          <w:lang w:val="en-US"/>
        </w:rPr>
        <w:t>A poster</w:t>
      </w:r>
      <w:r w:rsidR="00716ADE" w:rsidRPr="006D2A93">
        <w:rPr>
          <w:lang w:val="en-US"/>
        </w:rPr>
        <w:t>;</w:t>
      </w:r>
    </w:p>
    <w:p w14:paraId="1CAC9D75" w14:textId="4ED67869" w:rsidR="00716ADE" w:rsidRPr="006D2A93" w:rsidRDefault="001E5BA5" w:rsidP="008F5B6A">
      <w:pPr>
        <w:pStyle w:val="ListParagraph"/>
        <w:numPr>
          <w:ilvl w:val="1"/>
          <w:numId w:val="3"/>
        </w:numPr>
        <w:jc w:val="both"/>
        <w:rPr>
          <w:lang w:val="en-US"/>
        </w:rPr>
      </w:pPr>
      <w:r>
        <w:rPr>
          <w:lang w:val="en-US"/>
        </w:rPr>
        <w:t>A best practice</w:t>
      </w:r>
      <w:r w:rsidR="00716ADE" w:rsidRPr="006D2A93">
        <w:rPr>
          <w:lang w:val="en-US"/>
        </w:rPr>
        <w:t>;</w:t>
      </w:r>
    </w:p>
    <w:p w14:paraId="7B09F9E8" w14:textId="3126F4BB" w:rsidR="00716ADE" w:rsidRPr="006D2A93" w:rsidRDefault="001E5BA5" w:rsidP="008F5B6A">
      <w:pPr>
        <w:pStyle w:val="ListParagraph"/>
        <w:numPr>
          <w:ilvl w:val="1"/>
          <w:numId w:val="3"/>
        </w:numPr>
        <w:jc w:val="both"/>
        <w:rPr>
          <w:lang w:val="en-US"/>
        </w:rPr>
      </w:pPr>
      <w:r>
        <w:rPr>
          <w:lang w:val="en-US"/>
        </w:rPr>
        <w:t xml:space="preserve">A successful story </w:t>
      </w:r>
      <w:r w:rsidR="00AE7049" w:rsidRPr="006D2A93">
        <w:rPr>
          <w:lang w:val="en-US"/>
        </w:rPr>
        <w:t>;</w:t>
      </w:r>
    </w:p>
    <w:p w14:paraId="7DE16A67" w14:textId="4385CF91" w:rsidR="00AE7049" w:rsidRPr="006D2A93" w:rsidRDefault="001E5BA5" w:rsidP="008F5B6A">
      <w:pPr>
        <w:pStyle w:val="ListParagraph"/>
        <w:numPr>
          <w:ilvl w:val="1"/>
          <w:numId w:val="3"/>
        </w:numPr>
        <w:jc w:val="both"/>
        <w:rPr>
          <w:lang w:val="en-US"/>
        </w:rPr>
      </w:pPr>
      <w:r>
        <w:rPr>
          <w:lang w:val="en-US"/>
        </w:rPr>
        <w:t>A case study</w:t>
      </w:r>
      <w:r w:rsidR="00AE7049" w:rsidRPr="006D2A93">
        <w:rPr>
          <w:lang w:val="en-US"/>
        </w:rPr>
        <w:t>.</w:t>
      </w:r>
    </w:p>
    <w:p w14:paraId="01167571" w14:textId="0E68577B" w:rsidR="00AE7049" w:rsidRPr="006D2A93" w:rsidRDefault="001E5BA5" w:rsidP="008F5B6A">
      <w:pPr>
        <w:pStyle w:val="ListParagraph"/>
        <w:numPr>
          <w:ilvl w:val="0"/>
          <w:numId w:val="3"/>
        </w:numPr>
        <w:jc w:val="both"/>
        <w:rPr>
          <w:lang w:val="en-US"/>
        </w:rPr>
      </w:pPr>
      <w:r>
        <w:rPr>
          <w:lang w:val="en-US"/>
        </w:rPr>
        <w:t>A soft copy for printing</w:t>
      </w:r>
      <w:r w:rsidR="00AE7049" w:rsidRPr="006D2A93">
        <w:rPr>
          <w:lang w:val="en-US"/>
        </w:rPr>
        <w:t>.</w:t>
      </w:r>
    </w:p>
    <w:p w14:paraId="79743382" w14:textId="3FF03B6D" w:rsidR="00AC3C1B" w:rsidRPr="006D2A93" w:rsidRDefault="00AC3C1B" w:rsidP="00AC3C1B">
      <w:pPr>
        <w:rPr>
          <w:lang w:val="en-US"/>
        </w:rPr>
      </w:pPr>
      <w:r w:rsidRPr="006D2A93">
        <w:rPr>
          <w:lang w:val="en-US"/>
        </w:rPr>
        <w:t>Reports wil</w:t>
      </w:r>
      <w:r w:rsidR="00FE39E0">
        <w:rPr>
          <w:lang w:val="en-US"/>
        </w:rPr>
        <w:t>l be submitted in Khmer</w:t>
      </w:r>
      <w:r w:rsidR="001E5BA5">
        <w:rPr>
          <w:lang w:val="en-US"/>
        </w:rPr>
        <w:t xml:space="preserve"> and English Language</w:t>
      </w:r>
      <w:r w:rsidRPr="006D2A93">
        <w:rPr>
          <w:lang w:val="en-US"/>
        </w:rPr>
        <w:t>.</w:t>
      </w:r>
    </w:p>
    <w:p w14:paraId="22809310" w14:textId="4197DBEB" w:rsidR="00F33006" w:rsidRPr="006D2A93" w:rsidRDefault="00F33006" w:rsidP="00C9766F">
      <w:pPr>
        <w:pStyle w:val="Heading1"/>
      </w:pPr>
      <w:r w:rsidRPr="006D2A93">
        <w:t>Timing and Duration</w:t>
      </w:r>
    </w:p>
    <w:p w14:paraId="79DCB0C4" w14:textId="56ED8E7D" w:rsidR="00AE7049" w:rsidRPr="006D2A93" w:rsidRDefault="00AE7049" w:rsidP="00AC3C1B">
      <w:pPr>
        <w:jc w:val="both"/>
        <w:rPr>
          <w:lang w:val="en-US"/>
        </w:rPr>
      </w:pPr>
      <w:r w:rsidRPr="006D2A93">
        <w:rPr>
          <w:lang w:val="en-US"/>
        </w:rPr>
        <w:t>The ass</w:t>
      </w:r>
      <w:r w:rsidR="001E5BA5">
        <w:rPr>
          <w:lang w:val="en-US"/>
        </w:rPr>
        <w:t>ignment should commence on 11</w:t>
      </w:r>
      <w:r w:rsidRPr="006D2A93">
        <w:rPr>
          <w:vertAlign w:val="superscript"/>
          <w:lang w:val="en-US"/>
        </w:rPr>
        <w:t>t</w:t>
      </w:r>
      <w:r w:rsidR="005337AD">
        <w:rPr>
          <w:vertAlign w:val="superscript"/>
          <w:lang w:val="en-US"/>
        </w:rPr>
        <w:t>h</w:t>
      </w:r>
      <w:r w:rsidR="001E5BA5">
        <w:rPr>
          <w:lang w:val="en-US"/>
        </w:rPr>
        <w:t xml:space="preserve"> December</w:t>
      </w:r>
      <w:r w:rsidR="005337AD">
        <w:rPr>
          <w:lang w:val="en-US"/>
        </w:rPr>
        <w:t xml:space="preserve"> 2018</w:t>
      </w:r>
      <w:r w:rsidR="003D266E" w:rsidRPr="006D2A93">
        <w:rPr>
          <w:lang w:val="en-US"/>
        </w:rPr>
        <w:t xml:space="preserve"> and be completed by </w:t>
      </w:r>
      <w:r w:rsidR="001E5BA5">
        <w:rPr>
          <w:lang w:val="en-US"/>
        </w:rPr>
        <w:t>31</w:t>
      </w:r>
      <w:r w:rsidR="00C80FF2" w:rsidRPr="006D2A93">
        <w:rPr>
          <w:vertAlign w:val="superscript"/>
          <w:lang w:val="en-US"/>
        </w:rPr>
        <w:t>th</w:t>
      </w:r>
      <w:r w:rsidR="00C80FF2" w:rsidRPr="006D2A93">
        <w:rPr>
          <w:lang w:val="en-US"/>
        </w:rPr>
        <w:t xml:space="preserve"> December </w:t>
      </w:r>
      <w:r w:rsidR="005337AD">
        <w:rPr>
          <w:lang w:val="en-US"/>
        </w:rPr>
        <w:t>2018</w:t>
      </w:r>
      <w:r w:rsidRPr="006D2A93">
        <w:rPr>
          <w:lang w:val="en-US"/>
        </w:rPr>
        <w:t>.</w:t>
      </w:r>
    </w:p>
    <w:p w14:paraId="29A85602" w14:textId="042A96B8" w:rsidR="00AE7049" w:rsidRPr="006D2A93" w:rsidRDefault="00AE7049" w:rsidP="00AC3C1B">
      <w:pPr>
        <w:jc w:val="both"/>
        <w:rPr>
          <w:lang w:val="en-US"/>
        </w:rPr>
      </w:pPr>
      <w:r w:rsidRPr="006D2A93">
        <w:rPr>
          <w:lang w:val="en-US"/>
        </w:rPr>
        <w:t xml:space="preserve">The total </w:t>
      </w:r>
      <w:r w:rsidR="008F5B6A" w:rsidRPr="006D2A93">
        <w:rPr>
          <w:lang w:val="en-US"/>
        </w:rPr>
        <w:t>staff inputs</w:t>
      </w:r>
      <w:r w:rsidRPr="006D2A93">
        <w:rPr>
          <w:lang w:val="en-US"/>
        </w:rPr>
        <w:t xml:space="preserve"> required for the </w:t>
      </w:r>
      <w:r w:rsidR="00A00F37" w:rsidRPr="006D2A93">
        <w:rPr>
          <w:lang w:val="en-US"/>
        </w:rPr>
        <w:t>Climate Change Monitoring and Evaluation Specialist</w:t>
      </w:r>
      <w:r w:rsidRPr="006D2A93">
        <w:rPr>
          <w:lang w:val="en-US"/>
        </w:rPr>
        <w:t xml:space="preserve"> are estimated to be </w:t>
      </w:r>
      <w:r w:rsidR="006E33FB">
        <w:rPr>
          <w:lang w:val="en-US"/>
        </w:rPr>
        <w:t xml:space="preserve">20 </w:t>
      </w:r>
      <w:r w:rsidRPr="006D2A93">
        <w:rPr>
          <w:lang w:val="en-US"/>
        </w:rPr>
        <w:t>days.</w:t>
      </w:r>
    </w:p>
    <w:p w14:paraId="6202F7AB" w14:textId="71B0CFE5" w:rsidR="00F33006" w:rsidRPr="006D2A93" w:rsidRDefault="00F33006" w:rsidP="00C9766F">
      <w:pPr>
        <w:pStyle w:val="Heading1"/>
      </w:pPr>
      <w:r w:rsidRPr="006D2A93">
        <w:t>Supervision and Reporting Line</w:t>
      </w:r>
    </w:p>
    <w:p w14:paraId="27247B67" w14:textId="3645F2D8" w:rsidR="00AE7049" w:rsidRPr="006D2A93" w:rsidRDefault="00AE7049" w:rsidP="00AC3C1B">
      <w:pPr>
        <w:jc w:val="both"/>
        <w:rPr>
          <w:lang w:val="en-US"/>
        </w:rPr>
      </w:pPr>
      <w:r w:rsidRPr="006D2A93">
        <w:rPr>
          <w:lang w:val="en-US"/>
        </w:rPr>
        <w:t xml:space="preserve">The </w:t>
      </w:r>
      <w:r w:rsidR="006E33FB">
        <w:rPr>
          <w:lang w:val="en-US"/>
        </w:rPr>
        <w:t>National Knowledge Management</w:t>
      </w:r>
      <w:r w:rsidR="00A00F37" w:rsidRPr="006D2A93">
        <w:rPr>
          <w:lang w:val="en-US"/>
        </w:rPr>
        <w:t xml:space="preserve"> Specialist </w:t>
      </w:r>
      <w:r w:rsidRPr="006D2A93">
        <w:rPr>
          <w:lang w:val="en-US"/>
        </w:rPr>
        <w:t xml:space="preserve">will work under the </w:t>
      </w:r>
      <w:r w:rsidR="00EF6B95">
        <w:rPr>
          <w:lang w:val="en-US"/>
        </w:rPr>
        <w:t>direct supervision</w:t>
      </w:r>
      <w:r w:rsidR="005337AD">
        <w:rPr>
          <w:lang w:val="en-US"/>
        </w:rPr>
        <w:t xml:space="preserve"> of the ASPIRE Component 4 Climate Resilience Specialist </w:t>
      </w:r>
      <w:r w:rsidR="006D5441">
        <w:rPr>
          <w:lang w:val="en-US"/>
        </w:rPr>
        <w:t xml:space="preserve">of </w:t>
      </w:r>
      <w:r w:rsidRPr="006D2A93">
        <w:rPr>
          <w:lang w:val="en-US"/>
        </w:rPr>
        <w:t xml:space="preserve">NCDD-S and under the </w:t>
      </w:r>
      <w:r w:rsidR="006D5441">
        <w:rPr>
          <w:lang w:val="en-US"/>
        </w:rPr>
        <w:t>overall</w:t>
      </w:r>
      <w:r w:rsidR="006D5441" w:rsidRPr="006D2A93">
        <w:rPr>
          <w:lang w:val="en-US"/>
        </w:rPr>
        <w:t xml:space="preserve"> </w:t>
      </w:r>
      <w:r w:rsidR="005337AD">
        <w:rPr>
          <w:lang w:val="en-US"/>
        </w:rPr>
        <w:t xml:space="preserve">management of the ASPIRE Component 4 Program Manager </w:t>
      </w:r>
      <w:r w:rsidRPr="006D2A93">
        <w:rPr>
          <w:lang w:val="en-US"/>
        </w:rPr>
        <w:t xml:space="preserve">of NCDD-S. The </w:t>
      </w:r>
      <w:r w:rsidR="006E33FB">
        <w:rPr>
          <w:lang w:val="en-US"/>
        </w:rPr>
        <w:t>National Knowledge Management</w:t>
      </w:r>
      <w:r w:rsidR="00A00F37" w:rsidRPr="006D2A93">
        <w:rPr>
          <w:lang w:val="en-US"/>
        </w:rPr>
        <w:t xml:space="preserve"> Specialist </w:t>
      </w:r>
      <w:r w:rsidRPr="006D2A93">
        <w:rPr>
          <w:lang w:val="en-US"/>
        </w:rPr>
        <w:t xml:space="preserve">will cooperate closely with staff of </w:t>
      </w:r>
      <w:r w:rsidR="005337AD">
        <w:rPr>
          <w:lang w:val="en-US"/>
        </w:rPr>
        <w:t>ASPIRE Component 4 teamwork at NCDD-S</w:t>
      </w:r>
      <w:r w:rsidRPr="006D2A93">
        <w:rPr>
          <w:lang w:val="en-US"/>
        </w:rPr>
        <w:t xml:space="preserve">, </w:t>
      </w:r>
      <w:r w:rsidR="006D5441">
        <w:rPr>
          <w:lang w:val="en-US"/>
        </w:rPr>
        <w:t>p</w:t>
      </w:r>
      <w:r w:rsidR="006D5441" w:rsidRPr="006D2A93">
        <w:rPr>
          <w:lang w:val="en-US"/>
        </w:rPr>
        <w:t xml:space="preserve">rovincial </w:t>
      </w:r>
      <w:r w:rsidR="00BC54CA" w:rsidRPr="006D2A93">
        <w:rPr>
          <w:lang w:val="en-US"/>
        </w:rPr>
        <w:t xml:space="preserve">and </w:t>
      </w:r>
      <w:r w:rsidR="006D5441">
        <w:rPr>
          <w:lang w:val="en-US"/>
        </w:rPr>
        <w:t>d</w:t>
      </w:r>
      <w:r w:rsidR="006D5441" w:rsidRPr="006D2A93">
        <w:rPr>
          <w:lang w:val="en-US"/>
        </w:rPr>
        <w:t xml:space="preserve">istrict </w:t>
      </w:r>
      <w:r w:rsidR="006D5441">
        <w:rPr>
          <w:lang w:val="en-US"/>
        </w:rPr>
        <w:t>administrations</w:t>
      </w:r>
      <w:r w:rsidR="006D5441" w:rsidRPr="006D2A93">
        <w:rPr>
          <w:lang w:val="en-US"/>
        </w:rPr>
        <w:t xml:space="preserve"> </w:t>
      </w:r>
      <w:r w:rsidRPr="006D2A93">
        <w:rPr>
          <w:lang w:val="en-US"/>
        </w:rPr>
        <w:t>as needed.</w:t>
      </w:r>
    </w:p>
    <w:p w14:paraId="1E03F9B2" w14:textId="2F380FAC" w:rsidR="00F33006" w:rsidRPr="006D2A93" w:rsidRDefault="00F33006" w:rsidP="00C9766F">
      <w:pPr>
        <w:pStyle w:val="Heading1"/>
      </w:pPr>
      <w:r w:rsidRPr="006D2A93">
        <w:t>Support from NCDD-S</w:t>
      </w:r>
    </w:p>
    <w:p w14:paraId="14BE0E9B" w14:textId="11F44597" w:rsidR="00DD0B5C" w:rsidRPr="006D2A93" w:rsidRDefault="00DD0B5C" w:rsidP="00AC3C1B">
      <w:pPr>
        <w:jc w:val="both"/>
        <w:rPr>
          <w:lang w:val="en-US"/>
        </w:rPr>
      </w:pPr>
      <w:r w:rsidRPr="006D2A93">
        <w:rPr>
          <w:lang w:val="en-US"/>
        </w:rPr>
        <w:t>NCDD-S will provide the following support:</w:t>
      </w:r>
    </w:p>
    <w:p w14:paraId="61CE3F8B" w14:textId="04C8F17E" w:rsidR="00D26460" w:rsidRPr="006E33FB" w:rsidRDefault="00D26460" w:rsidP="006E33FB">
      <w:pPr>
        <w:pStyle w:val="ListParagraph"/>
        <w:numPr>
          <w:ilvl w:val="0"/>
          <w:numId w:val="4"/>
        </w:numPr>
        <w:rPr>
          <w:lang w:val="en-US"/>
        </w:rPr>
      </w:pPr>
      <w:r w:rsidRPr="006D2A93">
        <w:rPr>
          <w:lang w:val="en-US"/>
        </w:rPr>
        <w:t>Detailed methodology</w:t>
      </w:r>
      <w:r w:rsidR="006E33FB">
        <w:rPr>
          <w:lang w:val="en-US"/>
        </w:rPr>
        <w:t xml:space="preserve"> for the Knowledge Management, Poster Development, Case Study Writing, Successful Story Writing and Best Practice Writing</w:t>
      </w:r>
      <w:r w:rsidRPr="006D2A93">
        <w:rPr>
          <w:lang w:val="en-US"/>
        </w:rPr>
        <w:t>;</w:t>
      </w:r>
    </w:p>
    <w:p w14:paraId="3A487A17" w14:textId="20C19CF6" w:rsidR="00D26460" w:rsidRPr="006E33FB" w:rsidRDefault="00D26460" w:rsidP="006E33FB">
      <w:pPr>
        <w:pStyle w:val="ListParagraph"/>
        <w:numPr>
          <w:ilvl w:val="0"/>
          <w:numId w:val="4"/>
        </w:numPr>
        <w:rPr>
          <w:lang w:val="en-US"/>
        </w:rPr>
      </w:pPr>
      <w:r w:rsidRPr="006D2A93">
        <w:rPr>
          <w:lang w:val="en-US"/>
        </w:rPr>
        <w:t xml:space="preserve">Liaison with </w:t>
      </w:r>
      <w:r w:rsidR="006D5441">
        <w:rPr>
          <w:lang w:val="en-US"/>
        </w:rPr>
        <w:t>p</w:t>
      </w:r>
      <w:r w:rsidR="006D5441" w:rsidRPr="006D2A93">
        <w:rPr>
          <w:lang w:val="en-US"/>
        </w:rPr>
        <w:t xml:space="preserve">rovincial </w:t>
      </w:r>
      <w:r w:rsidRPr="006D2A93">
        <w:rPr>
          <w:lang w:val="en-US"/>
        </w:rPr>
        <w:t xml:space="preserve">and </w:t>
      </w:r>
      <w:r w:rsidR="006D5441">
        <w:rPr>
          <w:lang w:val="en-US"/>
        </w:rPr>
        <w:t>d</w:t>
      </w:r>
      <w:r w:rsidR="006D5441" w:rsidRPr="006D2A93">
        <w:rPr>
          <w:lang w:val="en-US"/>
        </w:rPr>
        <w:t xml:space="preserve">istrict </w:t>
      </w:r>
      <w:r w:rsidR="006D5441">
        <w:rPr>
          <w:lang w:val="en-US"/>
        </w:rPr>
        <w:t>administrations</w:t>
      </w:r>
      <w:r w:rsidR="006D5441" w:rsidRPr="006D2A93">
        <w:rPr>
          <w:lang w:val="en-US"/>
        </w:rPr>
        <w:t xml:space="preserve"> </w:t>
      </w:r>
      <w:r w:rsidRPr="006D2A93">
        <w:rPr>
          <w:lang w:val="en-US"/>
        </w:rPr>
        <w:t>to facilitate arrangements</w:t>
      </w:r>
      <w:r w:rsidR="006E33FB">
        <w:rPr>
          <w:lang w:val="en-US"/>
        </w:rPr>
        <w:t xml:space="preserve"> for the field study.</w:t>
      </w:r>
    </w:p>
    <w:p w14:paraId="154E6CB9" w14:textId="56B20DC9" w:rsidR="00D26460" w:rsidRPr="006D2A93" w:rsidRDefault="00D26460" w:rsidP="00AC3C1B">
      <w:pPr>
        <w:jc w:val="both"/>
        <w:rPr>
          <w:lang w:val="en-US"/>
        </w:rPr>
      </w:pPr>
      <w:r w:rsidRPr="006D2A93">
        <w:rPr>
          <w:lang w:val="en-US"/>
        </w:rPr>
        <w:t xml:space="preserve">The </w:t>
      </w:r>
      <w:r w:rsidR="006E33FB">
        <w:rPr>
          <w:lang w:val="en-US"/>
        </w:rPr>
        <w:t>National Knowledge Management</w:t>
      </w:r>
      <w:r w:rsidR="00A00F37" w:rsidRPr="006D2A93">
        <w:rPr>
          <w:lang w:val="en-US"/>
        </w:rPr>
        <w:t xml:space="preserve"> Specialist </w:t>
      </w:r>
      <w:r w:rsidRPr="006D2A93">
        <w:rPr>
          <w:lang w:val="en-US"/>
        </w:rPr>
        <w:t>will be fully responsible for all costs</w:t>
      </w:r>
      <w:r w:rsidR="00274E43" w:rsidRPr="006D2A93">
        <w:rPr>
          <w:lang w:val="en-US"/>
        </w:rPr>
        <w:t xml:space="preserve"> of his / her</w:t>
      </w:r>
      <w:r w:rsidRPr="006D2A93">
        <w:rPr>
          <w:lang w:val="en-US"/>
        </w:rPr>
        <w:t xml:space="preserve"> travel, accommodation, office supplies, </w:t>
      </w:r>
      <w:r w:rsidR="008F5B6A" w:rsidRPr="006D2A93">
        <w:rPr>
          <w:lang w:val="en-US"/>
        </w:rPr>
        <w:t xml:space="preserve">communications, </w:t>
      </w:r>
      <w:r w:rsidRPr="006D2A93">
        <w:rPr>
          <w:lang w:val="en-US"/>
        </w:rPr>
        <w:t>equipment etc.</w:t>
      </w:r>
    </w:p>
    <w:p w14:paraId="1731DC26" w14:textId="745F2C1C" w:rsidR="00F33006" w:rsidRPr="006D2A93" w:rsidRDefault="00A00F37" w:rsidP="00C9766F">
      <w:pPr>
        <w:pStyle w:val="Heading1"/>
      </w:pPr>
      <w:r w:rsidRPr="006D2A93">
        <w:t>Qualifications Required</w:t>
      </w:r>
    </w:p>
    <w:p w14:paraId="389FAC07" w14:textId="4520472B" w:rsidR="00D26460" w:rsidRPr="006D2A93" w:rsidRDefault="00D26460" w:rsidP="00AC3C1B">
      <w:pPr>
        <w:jc w:val="both"/>
        <w:rPr>
          <w:lang w:val="en-US"/>
        </w:rPr>
      </w:pPr>
      <w:r w:rsidRPr="006D2A93">
        <w:rPr>
          <w:lang w:val="en-US"/>
        </w:rPr>
        <w:t xml:space="preserve">The Climate Change </w:t>
      </w:r>
      <w:r w:rsidR="00A00F37" w:rsidRPr="006D2A93">
        <w:rPr>
          <w:lang w:val="en-US"/>
        </w:rPr>
        <w:t>Monitoring and Evaluation Specialist</w:t>
      </w:r>
      <w:r w:rsidRPr="006D2A93">
        <w:rPr>
          <w:lang w:val="en-US"/>
        </w:rPr>
        <w:t xml:space="preserve"> will have the following qualifications:</w:t>
      </w:r>
    </w:p>
    <w:p w14:paraId="665237B1" w14:textId="40B04E00" w:rsidR="00AC3C1B" w:rsidRPr="006D2A93" w:rsidRDefault="003521B8" w:rsidP="00AC3C1B">
      <w:pPr>
        <w:pStyle w:val="ListParagraph"/>
        <w:numPr>
          <w:ilvl w:val="0"/>
          <w:numId w:val="8"/>
        </w:numPr>
        <w:jc w:val="both"/>
        <w:rPr>
          <w:lang w:val="en-US"/>
        </w:rPr>
      </w:pPr>
      <w:r w:rsidRPr="006D2A93">
        <w:rPr>
          <w:lang w:val="en-US"/>
        </w:rPr>
        <w:t>Graduate degree (maste</w:t>
      </w:r>
      <w:r w:rsidR="006E33FB">
        <w:rPr>
          <w:lang w:val="en-US"/>
        </w:rPr>
        <w:t>r’s preferred) in education</w:t>
      </w:r>
      <w:r w:rsidRPr="006D2A93">
        <w:rPr>
          <w:lang w:val="en-US"/>
        </w:rPr>
        <w:t xml:space="preserve">, environmental science, </w:t>
      </w:r>
      <w:r w:rsidR="006E33FB">
        <w:rPr>
          <w:lang w:val="en-US"/>
        </w:rPr>
        <w:t xml:space="preserve">climate change </w:t>
      </w:r>
      <w:r w:rsidRPr="006D2A93">
        <w:rPr>
          <w:lang w:val="en-US"/>
        </w:rPr>
        <w:t>or another relevant discipline;</w:t>
      </w:r>
    </w:p>
    <w:p w14:paraId="2D734536" w14:textId="17C1F559" w:rsidR="003521B8" w:rsidRPr="006D2A93" w:rsidRDefault="006D5441" w:rsidP="00AC3C1B">
      <w:pPr>
        <w:pStyle w:val="ListParagraph"/>
        <w:numPr>
          <w:ilvl w:val="0"/>
          <w:numId w:val="8"/>
        </w:numPr>
        <w:jc w:val="both"/>
        <w:rPr>
          <w:lang w:val="en-US"/>
        </w:rPr>
      </w:pPr>
      <w:r>
        <w:rPr>
          <w:lang w:val="en-US"/>
        </w:rPr>
        <w:t>Has a</w:t>
      </w:r>
      <w:r w:rsidR="003521B8" w:rsidRPr="006D2A93">
        <w:rPr>
          <w:lang w:val="en-US"/>
        </w:rPr>
        <w:t>t least seven years professional experience;</w:t>
      </w:r>
    </w:p>
    <w:p w14:paraId="451142DB" w14:textId="44BEB9E7" w:rsidR="00274E43" w:rsidRPr="006D2A93" w:rsidRDefault="00274E43" w:rsidP="00274E43">
      <w:pPr>
        <w:pStyle w:val="ListParagraph"/>
        <w:numPr>
          <w:ilvl w:val="0"/>
          <w:numId w:val="8"/>
        </w:numPr>
        <w:jc w:val="both"/>
        <w:rPr>
          <w:lang w:val="en-US"/>
        </w:rPr>
      </w:pPr>
      <w:r w:rsidRPr="006D2A93">
        <w:rPr>
          <w:lang w:val="en-US"/>
        </w:rPr>
        <w:t xml:space="preserve">Strong background in </w:t>
      </w:r>
      <w:r w:rsidR="006E33FB">
        <w:rPr>
          <w:lang w:val="en-US"/>
        </w:rPr>
        <w:t xml:space="preserve">education </w:t>
      </w:r>
      <w:r w:rsidRPr="006D2A93">
        <w:rPr>
          <w:lang w:val="en-US"/>
        </w:rPr>
        <w:t xml:space="preserve">including experience of </w:t>
      </w:r>
      <w:r w:rsidR="006E33FB">
        <w:rPr>
          <w:lang w:val="en-US"/>
        </w:rPr>
        <w:t xml:space="preserve">developing poster, writing best practice, </w:t>
      </w:r>
      <w:r w:rsidR="00BC2C93">
        <w:rPr>
          <w:lang w:val="en-US"/>
        </w:rPr>
        <w:t>writing case study and successful story</w:t>
      </w:r>
      <w:r w:rsidRPr="006D2A93">
        <w:rPr>
          <w:lang w:val="en-US"/>
        </w:rPr>
        <w:t xml:space="preserve"> or similar tasks;</w:t>
      </w:r>
    </w:p>
    <w:p w14:paraId="6BFA259C" w14:textId="1A7EE93E" w:rsidR="003521B8" w:rsidRPr="006D2A93" w:rsidRDefault="003521B8" w:rsidP="00AC3C1B">
      <w:pPr>
        <w:pStyle w:val="ListParagraph"/>
        <w:numPr>
          <w:ilvl w:val="0"/>
          <w:numId w:val="8"/>
        </w:numPr>
        <w:jc w:val="both"/>
        <w:rPr>
          <w:lang w:val="en-US"/>
        </w:rPr>
      </w:pPr>
      <w:r w:rsidRPr="006D2A93">
        <w:rPr>
          <w:lang w:val="en-US"/>
        </w:rPr>
        <w:t>Strong understanding of the impacts of climate change on Cambodian rural communities, and suitable strategies for climate change adaptation;</w:t>
      </w:r>
    </w:p>
    <w:p w14:paraId="11C6B85B" w14:textId="06EE130E" w:rsidR="003521B8" w:rsidRPr="006D2A93" w:rsidRDefault="003521B8" w:rsidP="00AC3C1B">
      <w:pPr>
        <w:pStyle w:val="ListParagraph"/>
        <w:numPr>
          <w:ilvl w:val="0"/>
          <w:numId w:val="8"/>
        </w:numPr>
        <w:jc w:val="both"/>
        <w:rPr>
          <w:lang w:val="en-US"/>
        </w:rPr>
      </w:pPr>
      <w:r w:rsidRPr="006D2A93">
        <w:rPr>
          <w:lang w:val="en-US"/>
        </w:rPr>
        <w:t xml:space="preserve">Experience of working with </w:t>
      </w:r>
      <w:r w:rsidR="006D5441">
        <w:rPr>
          <w:lang w:val="en-US"/>
        </w:rPr>
        <w:t>g</w:t>
      </w:r>
      <w:r w:rsidR="006D5441" w:rsidRPr="006D2A93">
        <w:rPr>
          <w:lang w:val="en-US"/>
        </w:rPr>
        <w:t xml:space="preserve">overnment </w:t>
      </w:r>
      <w:r w:rsidRPr="006D2A93">
        <w:rPr>
          <w:lang w:val="en-US"/>
        </w:rPr>
        <w:t>officials (substantial experience working with sub-national governments preferred</w:t>
      </w:r>
      <w:r w:rsidR="00274E43" w:rsidRPr="006D2A93">
        <w:rPr>
          <w:lang w:val="en-US"/>
        </w:rPr>
        <w:t>)</w:t>
      </w:r>
      <w:r w:rsidRPr="006D2A93">
        <w:rPr>
          <w:lang w:val="en-US"/>
        </w:rPr>
        <w:t>;</w:t>
      </w:r>
    </w:p>
    <w:p w14:paraId="306D997F" w14:textId="3E052AF8" w:rsidR="003521B8" w:rsidRPr="006D2A93" w:rsidRDefault="003521B8" w:rsidP="00AC3C1B">
      <w:pPr>
        <w:pStyle w:val="ListParagraph"/>
        <w:numPr>
          <w:ilvl w:val="0"/>
          <w:numId w:val="8"/>
        </w:numPr>
        <w:jc w:val="both"/>
        <w:rPr>
          <w:lang w:val="en-US"/>
        </w:rPr>
      </w:pPr>
      <w:r w:rsidRPr="006D2A93">
        <w:rPr>
          <w:lang w:val="en-US"/>
        </w:rPr>
        <w:t>Strong numeracy;</w:t>
      </w:r>
    </w:p>
    <w:p w14:paraId="7B74E8B5" w14:textId="3B6EC7A4" w:rsidR="00A00F37" w:rsidRPr="006D2A93" w:rsidRDefault="00AC5604" w:rsidP="00A00F37">
      <w:pPr>
        <w:pStyle w:val="ListParagraph"/>
        <w:numPr>
          <w:ilvl w:val="0"/>
          <w:numId w:val="8"/>
        </w:numPr>
        <w:jc w:val="both"/>
        <w:rPr>
          <w:lang w:val="en-US"/>
        </w:rPr>
      </w:pPr>
      <w:r w:rsidRPr="006D2A93">
        <w:rPr>
          <w:lang w:val="en-US"/>
        </w:rPr>
        <w:lastRenderedPageBreak/>
        <w:t>Native Khmer speaker, strong English language skills preferred.</w:t>
      </w:r>
    </w:p>
    <w:p w14:paraId="5545FC81" w14:textId="30D1D38B" w:rsidR="00A00F37" w:rsidRPr="006D2A93" w:rsidRDefault="0041204F" w:rsidP="00A00F37">
      <w:pPr>
        <w:jc w:val="both"/>
        <w:rPr>
          <w:lang w:val="en-US"/>
        </w:rPr>
      </w:pPr>
      <w:r>
        <w:rPr>
          <w:lang w:val="en-US"/>
        </w:rPr>
        <w:t xml:space="preserve">ASPIRE Component 4 of </w:t>
      </w:r>
      <w:r w:rsidR="00A00F37" w:rsidRPr="006D2A93">
        <w:rPr>
          <w:lang w:val="en-US"/>
        </w:rPr>
        <w:t xml:space="preserve">NCDD-S will take into account the preference to select a gender </w:t>
      </w:r>
      <w:r w:rsidR="00BC2C93" w:rsidRPr="006D2A93">
        <w:rPr>
          <w:lang w:val="en-US"/>
        </w:rPr>
        <w:t>ba</w:t>
      </w:r>
      <w:r w:rsidR="00BC2C93">
        <w:rPr>
          <w:lang w:val="en-US"/>
        </w:rPr>
        <w:t>lance to development poster and writing case study</w:t>
      </w:r>
      <w:r w:rsidR="00A00F37" w:rsidRPr="006D2A93">
        <w:rPr>
          <w:lang w:val="en-US"/>
        </w:rPr>
        <w:t>.</w:t>
      </w:r>
    </w:p>
    <w:p w14:paraId="6E02E079" w14:textId="77777777" w:rsidR="00293D28" w:rsidRPr="006D2A93" w:rsidRDefault="00293D28" w:rsidP="00293D28">
      <w:pPr>
        <w:pStyle w:val="Heading1"/>
      </w:pPr>
      <w:r w:rsidRPr="006D2A93">
        <w:t>Payment milestone</w:t>
      </w:r>
    </w:p>
    <w:p w14:paraId="7F6A6C47" w14:textId="77777777" w:rsidR="00293D28" w:rsidRPr="006D2A93" w:rsidRDefault="00293D28" w:rsidP="00293D28">
      <w:pPr>
        <w:pStyle w:val="ListParagraph"/>
        <w:numPr>
          <w:ilvl w:val="0"/>
          <w:numId w:val="9"/>
        </w:numPr>
        <w:jc w:val="both"/>
        <w:rPr>
          <w:lang w:val="en-US"/>
        </w:rPr>
      </w:pPr>
      <w:r w:rsidRPr="006D2A93">
        <w:rPr>
          <w:lang w:val="en-US"/>
        </w:rPr>
        <w:t>30% upon contract singed</w:t>
      </w:r>
    </w:p>
    <w:p w14:paraId="30C8D668" w14:textId="77777777" w:rsidR="00293D28" w:rsidRPr="006D2A93" w:rsidRDefault="00293D28" w:rsidP="00293D28">
      <w:pPr>
        <w:pStyle w:val="ListParagraph"/>
        <w:numPr>
          <w:ilvl w:val="0"/>
          <w:numId w:val="9"/>
        </w:numPr>
        <w:jc w:val="both"/>
        <w:rPr>
          <w:lang w:val="en-US"/>
        </w:rPr>
      </w:pPr>
      <w:r w:rsidRPr="006D2A93">
        <w:rPr>
          <w:lang w:val="en-US"/>
        </w:rPr>
        <w:t>70% submission the final report</w:t>
      </w:r>
    </w:p>
    <w:p w14:paraId="5476D62A" w14:textId="77777777" w:rsidR="00293D28" w:rsidRPr="00A00F37" w:rsidRDefault="00293D28" w:rsidP="00A00F37">
      <w:pPr>
        <w:jc w:val="both"/>
        <w:rPr>
          <w:lang w:val="en-US"/>
        </w:rPr>
      </w:pPr>
    </w:p>
    <w:sectPr w:rsidR="00293D28" w:rsidRPr="00A00F37" w:rsidSect="004328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2C2DC" w14:textId="77777777" w:rsidR="00EB0587" w:rsidRDefault="00EB0587" w:rsidP="002B6CC2">
      <w:pPr>
        <w:spacing w:after="0" w:line="240" w:lineRule="auto"/>
      </w:pPr>
      <w:r>
        <w:separator/>
      </w:r>
    </w:p>
    <w:p w14:paraId="081A41F3" w14:textId="77777777" w:rsidR="00EB0587" w:rsidRDefault="00EB0587"/>
  </w:endnote>
  <w:endnote w:type="continuationSeparator" w:id="0">
    <w:p w14:paraId="03DDD04E" w14:textId="77777777" w:rsidR="00EB0587" w:rsidRDefault="00EB0587" w:rsidP="002B6CC2">
      <w:pPr>
        <w:spacing w:after="0" w:line="240" w:lineRule="auto"/>
      </w:pPr>
      <w:r>
        <w:continuationSeparator/>
      </w:r>
    </w:p>
    <w:p w14:paraId="6F8D03FE" w14:textId="77777777" w:rsidR="00EB0587" w:rsidRDefault="00EB0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0EB4" w14:textId="77777777" w:rsidR="000B7918" w:rsidRDefault="000B7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7234"/>
      <w:docPartObj>
        <w:docPartGallery w:val="Page Numbers (Bottom of Page)"/>
        <w:docPartUnique/>
      </w:docPartObj>
    </w:sdtPr>
    <w:sdtEndPr>
      <w:rPr>
        <w:noProof/>
      </w:rPr>
    </w:sdtEndPr>
    <w:sdtContent>
      <w:p w14:paraId="6379E7FD" w14:textId="2D0E81E0" w:rsidR="000B7918" w:rsidRDefault="000B7918">
        <w:pPr>
          <w:pStyle w:val="Footer"/>
        </w:pPr>
        <w:r>
          <w:fldChar w:fldCharType="begin"/>
        </w:r>
        <w:r>
          <w:instrText xml:space="preserve"> PAGE   \* MERGEFORMAT </w:instrText>
        </w:r>
        <w:r>
          <w:fldChar w:fldCharType="separate"/>
        </w:r>
        <w:r w:rsidR="00041939">
          <w:rPr>
            <w:noProof/>
          </w:rPr>
          <w:t>4</w:t>
        </w:r>
        <w:r>
          <w:rPr>
            <w:noProof/>
          </w:rPr>
          <w:fldChar w:fldCharType="end"/>
        </w:r>
      </w:p>
    </w:sdtContent>
  </w:sdt>
  <w:p w14:paraId="18E28C0D" w14:textId="77777777" w:rsidR="000B7918" w:rsidRDefault="000B7918">
    <w:pPr>
      <w:pStyle w:val="Footer"/>
    </w:pPr>
  </w:p>
  <w:p w14:paraId="423A3E18" w14:textId="77777777" w:rsidR="000B7918" w:rsidRDefault="000B79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AB5BC" w14:textId="77777777" w:rsidR="000B7918" w:rsidRDefault="000B7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CB4F3" w14:textId="77777777" w:rsidR="00EB0587" w:rsidRDefault="00EB0587" w:rsidP="002B6CC2">
      <w:pPr>
        <w:spacing w:after="0" w:line="240" w:lineRule="auto"/>
      </w:pPr>
      <w:r>
        <w:separator/>
      </w:r>
    </w:p>
    <w:p w14:paraId="32D6AF16" w14:textId="77777777" w:rsidR="00EB0587" w:rsidRDefault="00EB0587"/>
  </w:footnote>
  <w:footnote w:type="continuationSeparator" w:id="0">
    <w:p w14:paraId="4E732A42" w14:textId="77777777" w:rsidR="00EB0587" w:rsidRDefault="00EB0587" w:rsidP="002B6CC2">
      <w:pPr>
        <w:spacing w:after="0" w:line="240" w:lineRule="auto"/>
      </w:pPr>
      <w:r>
        <w:continuationSeparator/>
      </w:r>
    </w:p>
    <w:p w14:paraId="33291732" w14:textId="77777777" w:rsidR="00EB0587" w:rsidRDefault="00EB05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0D98A" w14:textId="77777777" w:rsidR="000B7918" w:rsidRDefault="000B7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611E3" w14:textId="02743D62" w:rsidR="000B7918" w:rsidRPr="00B55B92" w:rsidRDefault="000B7918" w:rsidP="009315A8">
    <w:pPr>
      <w:pStyle w:val="Header"/>
      <w:jc w:val="center"/>
    </w:pPr>
    <w:r w:rsidRPr="002C34B6">
      <w:t>T</w:t>
    </w:r>
    <w:r>
      <w:t>OR for Service Provider for ASPIRE Component 4</w:t>
    </w:r>
    <w:r w:rsidRPr="002C34B6">
      <w:t xml:space="preserve"> </w:t>
    </w:r>
    <w:r>
      <w:t>Conduct PAPE</w:t>
    </w:r>
  </w:p>
  <w:p w14:paraId="147A6A38" w14:textId="77777777" w:rsidR="000B7918" w:rsidRDefault="000B791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FA9A" w14:textId="53224A4E" w:rsidR="000B7918" w:rsidRDefault="000B7918">
    <w:pPr>
      <w:pStyle w:val="Header"/>
    </w:pPr>
    <w:r>
      <w:rPr>
        <w:rFonts w:ascii="Times New Roman" w:eastAsia="Times New Roman" w:hAnsi="Times New Roman" w:cs="Times New Roman"/>
        <w:i w:val="0"/>
        <w:iCs w:val="0"/>
        <w:noProof/>
        <w:sz w:val="24"/>
        <w:szCs w:val="20"/>
        <w:lang w:val="en-US"/>
      </w:rPr>
      <w:drawing>
        <wp:inline distT="0" distB="0" distL="0" distR="0" wp14:anchorId="690A11FC" wp14:editId="4D78EC69">
          <wp:extent cx="1566545" cy="970280"/>
          <wp:effectExtent l="0" t="0" r="0" b="1270"/>
          <wp:docPr id="3" name="Picture 3" descr="Description: N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NCD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70280"/>
                  </a:xfrm>
                  <a:prstGeom prst="rect">
                    <a:avLst/>
                  </a:prstGeom>
                  <a:noFill/>
                  <a:ln>
                    <a:noFill/>
                  </a:ln>
                </pic:spPr>
              </pic:pic>
            </a:graphicData>
          </a:graphic>
        </wp:inline>
      </w:drawing>
    </w:r>
    <w:r>
      <w:ptab w:relativeTo="margin" w:alignment="center" w:leader="none"/>
    </w:r>
    <w:r>
      <w:ptab w:relativeTo="margin" w:alignment="right" w:leader="none"/>
    </w:r>
    <w:r>
      <w:rPr>
        <w:noProof/>
        <w:lang w:val="en-US"/>
      </w:rPr>
      <w:drawing>
        <wp:inline distT="0" distB="0" distL="0" distR="0" wp14:anchorId="494BCABB" wp14:editId="219356CB">
          <wp:extent cx="1017905" cy="1049655"/>
          <wp:effectExtent l="0" t="0" r="0" b="0"/>
          <wp:docPr id="2" name="Picture 2" descr="ASPIRE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IRE logo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905" cy="1049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2659"/>
    <w:multiLevelType w:val="multilevel"/>
    <w:tmpl w:val="BDA884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45A75E7"/>
    <w:multiLevelType w:val="hybridMultilevel"/>
    <w:tmpl w:val="DD10604C"/>
    <w:lvl w:ilvl="0" w:tplc="259886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310CE"/>
    <w:multiLevelType w:val="hybridMultilevel"/>
    <w:tmpl w:val="AEE0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67A6C"/>
    <w:multiLevelType w:val="hybridMultilevel"/>
    <w:tmpl w:val="BE4862CA"/>
    <w:lvl w:ilvl="0" w:tplc="259886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B36B0"/>
    <w:multiLevelType w:val="hybridMultilevel"/>
    <w:tmpl w:val="65E0A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00DF1"/>
    <w:multiLevelType w:val="hybridMultilevel"/>
    <w:tmpl w:val="8096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F5702"/>
    <w:multiLevelType w:val="hybridMultilevel"/>
    <w:tmpl w:val="71C291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905AFE"/>
    <w:multiLevelType w:val="hybridMultilevel"/>
    <w:tmpl w:val="259C3682"/>
    <w:lvl w:ilvl="0" w:tplc="259886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C76A2F"/>
    <w:multiLevelType w:val="hybridMultilevel"/>
    <w:tmpl w:val="9C9484AA"/>
    <w:lvl w:ilvl="0" w:tplc="259886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6"/>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06"/>
    <w:rsid w:val="000231A8"/>
    <w:rsid w:val="00041939"/>
    <w:rsid w:val="000A40FC"/>
    <w:rsid w:val="000B4F24"/>
    <w:rsid w:val="000B7918"/>
    <w:rsid w:val="000D2652"/>
    <w:rsid w:val="001B46F2"/>
    <w:rsid w:val="001E5BA5"/>
    <w:rsid w:val="0022191E"/>
    <w:rsid w:val="002270F8"/>
    <w:rsid w:val="00274E43"/>
    <w:rsid w:val="002774C1"/>
    <w:rsid w:val="00293D28"/>
    <w:rsid w:val="002A216B"/>
    <w:rsid w:val="002B6CC2"/>
    <w:rsid w:val="002C34B6"/>
    <w:rsid w:val="002E5D77"/>
    <w:rsid w:val="00306963"/>
    <w:rsid w:val="003521B8"/>
    <w:rsid w:val="003741F9"/>
    <w:rsid w:val="00387818"/>
    <w:rsid w:val="00396A1D"/>
    <w:rsid w:val="003D266E"/>
    <w:rsid w:val="003D4690"/>
    <w:rsid w:val="00403C34"/>
    <w:rsid w:val="0041204F"/>
    <w:rsid w:val="004328CE"/>
    <w:rsid w:val="00477BB7"/>
    <w:rsid w:val="004A3630"/>
    <w:rsid w:val="004B47BB"/>
    <w:rsid w:val="004D19CA"/>
    <w:rsid w:val="004E6932"/>
    <w:rsid w:val="005337AD"/>
    <w:rsid w:val="005375DA"/>
    <w:rsid w:val="00565390"/>
    <w:rsid w:val="0058081F"/>
    <w:rsid w:val="0058264B"/>
    <w:rsid w:val="005A135D"/>
    <w:rsid w:val="006A2CF6"/>
    <w:rsid w:val="006B54F0"/>
    <w:rsid w:val="006D2A93"/>
    <w:rsid w:val="006D5441"/>
    <w:rsid w:val="006E0DAF"/>
    <w:rsid w:val="006E3017"/>
    <w:rsid w:val="006E33FB"/>
    <w:rsid w:val="006F7525"/>
    <w:rsid w:val="00716ADE"/>
    <w:rsid w:val="0074255A"/>
    <w:rsid w:val="00797D4C"/>
    <w:rsid w:val="007A2155"/>
    <w:rsid w:val="007F6F66"/>
    <w:rsid w:val="00803281"/>
    <w:rsid w:val="00836601"/>
    <w:rsid w:val="00851CB8"/>
    <w:rsid w:val="0086326A"/>
    <w:rsid w:val="008844FD"/>
    <w:rsid w:val="008A6CE5"/>
    <w:rsid w:val="008B03E9"/>
    <w:rsid w:val="008C618A"/>
    <w:rsid w:val="008E0B33"/>
    <w:rsid w:val="008F5B6A"/>
    <w:rsid w:val="00920A26"/>
    <w:rsid w:val="00924776"/>
    <w:rsid w:val="009315A8"/>
    <w:rsid w:val="009A0090"/>
    <w:rsid w:val="009C70FA"/>
    <w:rsid w:val="00A00F37"/>
    <w:rsid w:val="00A33AA7"/>
    <w:rsid w:val="00A376F0"/>
    <w:rsid w:val="00A569EF"/>
    <w:rsid w:val="00A67241"/>
    <w:rsid w:val="00AB5675"/>
    <w:rsid w:val="00AC3C1B"/>
    <w:rsid w:val="00AC5604"/>
    <w:rsid w:val="00AD7404"/>
    <w:rsid w:val="00AE7049"/>
    <w:rsid w:val="00B055BD"/>
    <w:rsid w:val="00B169D9"/>
    <w:rsid w:val="00B52C07"/>
    <w:rsid w:val="00B55B92"/>
    <w:rsid w:val="00B93878"/>
    <w:rsid w:val="00BC2C93"/>
    <w:rsid w:val="00BC54CA"/>
    <w:rsid w:val="00C376E7"/>
    <w:rsid w:val="00C51D23"/>
    <w:rsid w:val="00C80FF2"/>
    <w:rsid w:val="00C9766F"/>
    <w:rsid w:val="00CE6893"/>
    <w:rsid w:val="00D26460"/>
    <w:rsid w:val="00D51806"/>
    <w:rsid w:val="00DD0B5C"/>
    <w:rsid w:val="00E10563"/>
    <w:rsid w:val="00E513D0"/>
    <w:rsid w:val="00E600E0"/>
    <w:rsid w:val="00E767EB"/>
    <w:rsid w:val="00E8543E"/>
    <w:rsid w:val="00EB0587"/>
    <w:rsid w:val="00EC1609"/>
    <w:rsid w:val="00EC3077"/>
    <w:rsid w:val="00EF6B95"/>
    <w:rsid w:val="00F15CF2"/>
    <w:rsid w:val="00F33006"/>
    <w:rsid w:val="00F7244C"/>
    <w:rsid w:val="00F729D3"/>
    <w:rsid w:val="00FD052A"/>
    <w:rsid w:val="00FE39E0"/>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A89D"/>
  <w15:docId w15:val="{7FCB2CC3-2D07-46CA-80E5-ED50FD20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GB"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92"/>
  </w:style>
  <w:style w:type="paragraph" w:styleId="Heading1">
    <w:name w:val="heading 1"/>
    <w:basedOn w:val="Normal"/>
    <w:next w:val="Normal"/>
    <w:link w:val="Heading1Char"/>
    <w:uiPriority w:val="9"/>
    <w:qFormat/>
    <w:rsid w:val="00C9766F"/>
    <w:pPr>
      <w:keepNext/>
      <w:keepLines/>
      <w:numPr>
        <w:numId w:val="1"/>
      </w:numPr>
      <w:spacing w:before="240" w:after="0"/>
      <w:outlineLvl w:val="0"/>
    </w:pPr>
    <w:rPr>
      <w:rFonts w:asciiTheme="majorHAnsi" w:eastAsiaTheme="majorEastAsia" w:hAnsiTheme="majorHAnsi" w:cstheme="majorBidi"/>
      <w:color w:val="2F5496" w:themeColor="accent1" w:themeShade="BF"/>
      <w:sz w:val="28"/>
      <w:szCs w:val="28"/>
      <w:lang w:val="en-US"/>
    </w:rPr>
  </w:style>
  <w:style w:type="paragraph" w:styleId="Heading2">
    <w:name w:val="heading 2"/>
    <w:basedOn w:val="Normal"/>
    <w:next w:val="Normal"/>
    <w:link w:val="Heading2Char"/>
    <w:uiPriority w:val="9"/>
    <w:semiHidden/>
    <w:unhideWhenUsed/>
    <w:qFormat/>
    <w:rsid w:val="00C9766F"/>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42"/>
    </w:rPr>
  </w:style>
  <w:style w:type="paragraph" w:styleId="Heading3">
    <w:name w:val="heading 3"/>
    <w:basedOn w:val="Normal"/>
    <w:next w:val="Normal"/>
    <w:link w:val="Heading3Char"/>
    <w:uiPriority w:val="9"/>
    <w:semiHidden/>
    <w:unhideWhenUsed/>
    <w:qFormat/>
    <w:rsid w:val="00C9766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39"/>
    </w:rPr>
  </w:style>
  <w:style w:type="paragraph" w:styleId="Heading4">
    <w:name w:val="heading 4"/>
    <w:basedOn w:val="Normal"/>
    <w:next w:val="Normal"/>
    <w:link w:val="Heading4Char"/>
    <w:uiPriority w:val="9"/>
    <w:semiHidden/>
    <w:unhideWhenUsed/>
    <w:qFormat/>
    <w:rsid w:val="00C9766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9766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9766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9766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9766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34"/>
    </w:rPr>
  </w:style>
  <w:style w:type="paragraph" w:styleId="Heading9">
    <w:name w:val="heading 9"/>
    <w:basedOn w:val="Normal"/>
    <w:next w:val="Normal"/>
    <w:link w:val="Heading9Char"/>
    <w:uiPriority w:val="9"/>
    <w:semiHidden/>
    <w:unhideWhenUsed/>
    <w:qFormat/>
    <w:rsid w:val="00C9766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3006"/>
    <w:pPr>
      <w:jc w:val="center"/>
    </w:pPr>
    <w:rPr>
      <w:b/>
      <w:bCs/>
      <w:lang w:val="en-US"/>
    </w:rPr>
  </w:style>
  <w:style w:type="character" w:customStyle="1" w:styleId="TitleChar">
    <w:name w:val="Title Char"/>
    <w:basedOn w:val="DefaultParagraphFont"/>
    <w:link w:val="Title"/>
    <w:uiPriority w:val="10"/>
    <w:rsid w:val="00F33006"/>
    <w:rPr>
      <w:b/>
      <w:bCs/>
      <w:lang w:val="en-US"/>
    </w:rPr>
  </w:style>
  <w:style w:type="paragraph" w:styleId="Subtitle">
    <w:name w:val="Subtitle"/>
    <w:basedOn w:val="Normal"/>
    <w:next w:val="Normal"/>
    <w:link w:val="SubtitleChar"/>
    <w:uiPriority w:val="11"/>
    <w:qFormat/>
    <w:rsid w:val="00F33006"/>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300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9766F"/>
    <w:rPr>
      <w:rFonts w:asciiTheme="majorHAnsi" w:eastAsiaTheme="majorEastAsia" w:hAnsiTheme="majorHAnsi" w:cstheme="majorBidi"/>
      <w:color w:val="2F5496" w:themeColor="accent1" w:themeShade="BF"/>
      <w:sz w:val="28"/>
      <w:szCs w:val="28"/>
      <w:lang w:val="en-US"/>
    </w:rPr>
  </w:style>
  <w:style w:type="character" w:customStyle="1" w:styleId="Heading2Char">
    <w:name w:val="Heading 2 Char"/>
    <w:basedOn w:val="DefaultParagraphFont"/>
    <w:link w:val="Heading2"/>
    <w:uiPriority w:val="9"/>
    <w:semiHidden/>
    <w:rsid w:val="00C9766F"/>
    <w:rPr>
      <w:rFonts w:asciiTheme="majorHAnsi" w:eastAsiaTheme="majorEastAsia" w:hAnsiTheme="majorHAnsi" w:cstheme="majorBidi"/>
      <w:color w:val="2F5496" w:themeColor="accent1" w:themeShade="BF"/>
      <w:sz w:val="26"/>
      <w:szCs w:val="42"/>
    </w:rPr>
  </w:style>
  <w:style w:type="character" w:customStyle="1" w:styleId="Heading3Char">
    <w:name w:val="Heading 3 Char"/>
    <w:basedOn w:val="DefaultParagraphFont"/>
    <w:link w:val="Heading3"/>
    <w:uiPriority w:val="9"/>
    <w:semiHidden/>
    <w:rsid w:val="00C9766F"/>
    <w:rPr>
      <w:rFonts w:asciiTheme="majorHAnsi" w:eastAsiaTheme="majorEastAsia" w:hAnsiTheme="majorHAnsi" w:cstheme="majorBidi"/>
      <w:color w:val="1F3763" w:themeColor="accent1" w:themeShade="7F"/>
      <w:sz w:val="24"/>
      <w:szCs w:val="39"/>
    </w:rPr>
  </w:style>
  <w:style w:type="character" w:customStyle="1" w:styleId="Heading4Char">
    <w:name w:val="Heading 4 Char"/>
    <w:basedOn w:val="DefaultParagraphFont"/>
    <w:link w:val="Heading4"/>
    <w:uiPriority w:val="9"/>
    <w:semiHidden/>
    <w:rsid w:val="00C9766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9766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9766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9766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9766F"/>
    <w:rPr>
      <w:rFonts w:asciiTheme="majorHAnsi" w:eastAsiaTheme="majorEastAsia" w:hAnsiTheme="majorHAnsi" w:cstheme="majorBidi"/>
      <w:color w:val="272727" w:themeColor="text1" w:themeTint="D8"/>
      <w:sz w:val="21"/>
      <w:szCs w:val="34"/>
    </w:rPr>
  </w:style>
  <w:style w:type="character" w:customStyle="1" w:styleId="Heading9Char">
    <w:name w:val="Heading 9 Char"/>
    <w:basedOn w:val="DefaultParagraphFont"/>
    <w:link w:val="Heading9"/>
    <w:uiPriority w:val="9"/>
    <w:semiHidden/>
    <w:rsid w:val="00C9766F"/>
    <w:rPr>
      <w:rFonts w:asciiTheme="majorHAnsi" w:eastAsiaTheme="majorEastAsia" w:hAnsiTheme="majorHAnsi" w:cstheme="majorBidi"/>
      <w:i/>
      <w:iCs/>
      <w:color w:val="272727" w:themeColor="text1" w:themeTint="D8"/>
      <w:sz w:val="21"/>
      <w:szCs w:val="34"/>
    </w:rPr>
  </w:style>
  <w:style w:type="paragraph" w:styleId="Header">
    <w:name w:val="header"/>
    <w:basedOn w:val="Normal"/>
    <w:link w:val="HeaderChar"/>
    <w:uiPriority w:val="99"/>
    <w:unhideWhenUsed/>
    <w:rsid w:val="00B55B92"/>
    <w:pPr>
      <w:tabs>
        <w:tab w:val="center" w:pos="4680"/>
        <w:tab w:val="right" w:pos="9360"/>
      </w:tabs>
      <w:spacing w:after="0" w:line="240" w:lineRule="auto"/>
    </w:pPr>
    <w:rPr>
      <w:i/>
      <w:iCs/>
      <w:sz w:val="18"/>
      <w:szCs w:val="18"/>
    </w:rPr>
  </w:style>
  <w:style w:type="character" w:customStyle="1" w:styleId="HeaderChar">
    <w:name w:val="Header Char"/>
    <w:basedOn w:val="DefaultParagraphFont"/>
    <w:link w:val="Header"/>
    <w:uiPriority w:val="99"/>
    <w:rsid w:val="00B55B92"/>
    <w:rPr>
      <w:i/>
      <w:iCs/>
      <w:sz w:val="18"/>
      <w:szCs w:val="18"/>
    </w:rPr>
  </w:style>
  <w:style w:type="paragraph" w:styleId="Footer">
    <w:name w:val="footer"/>
    <w:basedOn w:val="Normal"/>
    <w:link w:val="FooterChar"/>
    <w:uiPriority w:val="99"/>
    <w:unhideWhenUsed/>
    <w:rsid w:val="002B6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C2"/>
  </w:style>
  <w:style w:type="paragraph" w:styleId="ListParagraph">
    <w:name w:val="List Paragraph"/>
    <w:basedOn w:val="Normal"/>
    <w:uiPriority w:val="34"/>
    <w:qFormat/>
    <w:rsid w:val="00B55B92"/>
    <w:pPr>
      <w:ind w:left="720"/>
      <w:contextualSpacing/>
    </w:pPr>
  </w:style>
  <w:style w:type="paragraph" w:styleId="BalloonText">
    <w:name w:val="Balloon Text"/>
    <w:basedOn w:val="Normal"/>
    <w:link w:val="BalloonTextChar"/>
    <w:uiPriority w:val="99"/>
    <w:semiHidden/>
    <w:unhideWhenUsed/>
    <w:rsid w:val="00CE6893"/>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CE6893"/>
    <w:rPr>
      <w:rFonts w:ascii="Segoe UI" w:hAnsi="Segoe UI" w:cs="Segoe UI"/>
      <w:sz w:val="18"/>
      <w:szCs w:val="29"/>
    </w:rPr>
  </w:style>
  <w:style w:type="character" w:styleId="CommentReference">
    <w:name w:val="annotation reference"/>
    <w:basedOn w:val="DefaultParagraphFont"/>
    <w:uiPriority w:val="99"/>
    <w:semiHidden/>
    <w:unhideWhenUsed/>
    <w:rsid w:val="00C80FF2"/>
    <w:rPr>
      <w:sz w:val="16"/>
      <w:szCs w:val="16"/>
    </w:rPr>
  </w:style>
  <w:style w:type="paragraph" w:styleId="CommentText">
    <w:name w:val="annotation text"/>
    <w:basedOn w:val="Normal"/>
    <w:link w:val="CommentTextChar"/>
    <w:uiPriority w:val="99"/>
    <w:semiHidden/>
    <w:unhideWhenUsed/>
    <w:rsid w:val="00C80FF2"/>
    <w:pPr>
      <w:spacing w:line="240" w:lineRule="auto"/>
    </w:pPr>
    <w:rPr>
      <w:sz w:val="20"/>
      <w:szCs w:val="32"/>
    </w:rPr>
  </w:style>
  <w:style w:type="character" w:customStyle="1" w:styleId="CommentTextChar">
    <w:name w:val="Comment Text Char"/>
    <w:basedOn w:val="DefaultParagraphFont"/>
    <w:link w:val="CommentText"/>
    <w:uiPriority w:val="99"/>
    <w:semiHidden/>
    <w:rsid w:val="00C80FF2"/>
    <w:rPr>
      <w:sz w:val="20"/>
      <w:szCs w:val="32"/>
    </w:rPr>
  </w:style>
  <w:style w:type="paragraph" w:styleId="CommentSubject">
    <w:name w:val="annotation subject"/>
    <w:basedOn w:val="CommentText"/>
    <w:next w:val="CommentText"/>
    <w:link w:val="CommentSubjectChar"/>
    <w:uiPriority w:val="99"/>
    <w:semiHidden/>
    <w:unhideWhenUsed/>
    <w:rsid w:val="00C80FF2"/>
    <w:rPr>
      <w:b/>
      <w:bCs/>
    </w:rPr>
  </w:style>
  <w:style w:type="character" w:customStyle="1" w:styleId="CommentSubjectChar">
    <w:name w:val="Comment Subject Char"/>
    <w:basedOn w:val="CommentTextChar"/>
    <w:link w:val="CommentSubject"/>
    <w:uiPriority w:val="99"/>
    <w:semiHidden/>
    <w:rsid w:val="00C80FF2"/>
    <w:rPr>
      <w:b/>
      <w:bCs/>
      <w:sz w:val="20"/>
      <w:szCs w:val="32"/>
    </w:rPr>
  </w:style>
  <w:style w:type="paragraph" w:styleId="BodyText">
    <w:name w:val="Body Text"/>
    <w:basedOn w:val="Normal"/>
    <w:link w:val="BodyTextChar"/>
    <w:uiPriority w:val="1"/>
    <w:qFormat/>
    <w:rsid w:val="00C51D23"/>
    <w:pPr>
      <w:widowControl w:val="0"/>
      <w:spacing w:after="0" w:line="240" w:lineRule="auto"/>
      <w:ind w:left="102" w:hanging="245"/>
    </w:pPr>
    <w:rPr>
      <w:rFonts w:ascii="Calibri" w:eastAsia="Calibri" w:hAnsi="Calibri"/>
      <w:sz w:val="16"/>
      <w:szCs w:val="16"/>
      <w:lang w:val="en-US" w:bidi="ar-SA"/>
    </w:rPr>
  </w:style>
  <w:style w:type="character" w:customStyle="1" w:styleId="BodyTextChar">
    <w:name w:val="Body Text Char"/>
    <w:basedOn w:val="DefaultParagraphFont"/>
    <w:link w:val="BodyText"/>
    <w:uiPriority w:val="1"/>
    <w:rsid w:val="00C51D23"/>
    <w:rPr>
      <w:rFonts w:ascii="Calibri" w:eastAsia="Calibri" w:hAnsi="Calibri"/>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C641-9259-45F4-8720-E5051291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Abrams</dc:creator>
  <cp:lastModifiedBy>PC</cp:lastModifiedBy>
  <cp:revision>2</cp:revision>
  <cp:lastPrinted>2017-10-12T01:44:00Z</cp:lastPrinted>
  <dcterms:created xsi:type="dcterms:W3CDTF">2018-11-28T05:10:00Z</dcterms:created>
  <dcterms:modified xsi:type="dcterms:W3CDTF">2018-11-28T05:10:00Z</dcterms:modified>
</cp:coreProperties>
</file>